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B222ED" w14:textId="77777777" w:rsidR="004F1C93" w:rsidRPr="00EC0419" w:rsidRDefault="004F1C93" w:rsidP="00EC0419">
      <w:pPr>
        <w:pStyle w:val="NoSpacing"/>
        <w:rPr>
          <w:rFonts w:ascii="Arial" w:hAnsi="Arial" w:cs="Arial"/>
          <w:sz w:val="24"/>
          <w:szCs w:val="24"/>
        </w:rPr>
      </w:pPr>
    </w:p>
    <w:p w14:paraId="4FF2D4DC" w14:textId="77777777" w:rsidR="004F1C93" w:rsidRPr="00EC0419" w:rsidRDefault="00E2707E" w:rsidP="00EC0419">
      <w:pPr>
        <w:pStyle w:val="NoSpacing"/>
        <w:rPr>
          <w:rFonts w:ascii="Arial" w:hAnsi="Arial" w:cs="Arial"/>
          <w:b/>
          <w:szCs w:val="24"/>
        </w:rPr>
      </w:pPr>
      <w:r w:rsidRPr="00EC0419">
        <w:rPr>
          <w:rFonts w:ascii="Arial" w:hAnsi="Arial" w:cs="Arial"/>
          <w:b/>
          <w:szCs w:val="24"/>
        </w:rPr>
        <w:t>PRESS RELEASE</w:t>
      </w:r>
    </w:p>
    <w:p w14:paraId="31DCD1F1" w14:textId="77777777" w:rsidR="00E2707E" w:rsidRPr="00EC0419" w:rsidRDefault="00E2707E" w:rsidP="00EC0419">
      <w:pPr>
        <w:pStyle w:val="NoSpacing"/>
        <w:rPr>
          <w:rFonts w:ascii="Arial" w:hAnsi="Arial" w:cs="Arial"/>
          <w:sz w:val="24"/>
          <w:szCs w:val="24"/>
        </w:rPr>
      </w:pPr>
    </w:p>
    <w:p w14:paraId="7F6ED21B" w14:textId="772C60FF" w:rsidR="004D3377" w:rsidRPr="00EC0419" w:rsidRDefault="00226C90" w:rsidP="00EC0419">
      <w:pPr>
        <w:pStyle w:val="NoSpacing"/>
        <w:jc w:val="center"/>
        <w:rPr>
          <w:rFonts w:ascii="Arial" w:hAnsi="Arial" w:cs="Arial"/>
          <w:b/>
          <w:sz w:val="28"/>
          <w:szCs w:val="24"/>
        </w:rPr>
      </w:pPr>
      <w:r>
        <w:rPr>
          <w:rFonts w:ascii="Arial" w:hAnsi="Arial" w:cs="Arial"/>
          <w:b/>
          <w:sz w:val="28"/>
          <w:szCs w:val="24"/>
        </w:rPr>
        <w:t xml:space="preserve">VOX Cinemas </w:t>
      </w:r>
      <w:r w:rsidR="001F10F8">
        <w:rPr>
          <w:rFonts w:ascii="Arial" w:hAnsi="Arial" w:cs="Arial"/>
          <w:b/>
          <w:sz w:val="28"/>
          <w:szCs w:val="24"/>
        </w:rPr>
        <w:t xml:space="preserve">Middle East </w:t>
      </w:r>
      <w:r w:rsidR="00662D2B">
        <w:rPr>
          <w:rFonts w:ascii="Arial" w:hAnsi="Arial" w:cs="Arial"/>
          <w:b/>
          <w:sz w:val="28"/>
          <w:szCs w:val="24"/>
        </w:rPr>
        <w:t xml:space="preserve">Entertainment Powerhouse </w:t>
      </w:r>
      <w:r w:rsidR="001F10F8">
        <w:rPr>
          <w:rFonts w:ascii="Arial" w:hAnsi="Arial" w:cs="Arial"/>
          <w:b/>
          <w:sz w:val="28"/>
          <w:szCs w:val="24"/>
        </w:rPr>
        <w:t>Awarded</w:t>
      </w:r>
      <w:r w:rsidR="00662D2B">
        <w:rPr>
          <w:rFonts w:ascii="Arial" w:hAnsi="Arial" w:cs="Arial"/>
          <w:b/>
          <w:sz w:val="28"/>
          <w:szCs w:val="24"/>
        </w:rPr>
        <w:t xml:space="preserve"> </w:t>
      </w:r>
      <w:r w:rsidR="001F10F8">
        <w:rPr>
          <w:rFonts w:ascii="Arial" w:hAnsi="Arial" w:cs="Arial"/>
          <w:b/>
          <w:sz w:val="28"/>
          <w:szCs w:val="24"/>
        </w:rPr>
        <w:t xml:space="preserve">CinemaCon 2017 </w:t>
      </w:r>
      <w:r w:rsidR="007211A0">
        <w:rPr>
          <w:rFonts w:ascii="Arial" w:hAnsi="Arial" w:cs="Arial"/>
          <w:b/>
          <w:sz w:val="28"/>
          <w:szCs w:val="24"/>
        </w:rPr>
        <w:t>“</w:t>
      </w:r>
      <w:r w:rsidR="004D3377">
        <w:rPr>
          <w:rFonts w:ascii="Arial" w:hAnsi="Arial" w:cs="Arial"/>
          <w:b/>
          <w:sz w:val="28"/>
          <w:szCs w:val="24"/>
        </w:rPr>
        <w:t>Global Achievement in Exhibition</w:t>
      </w:r>
      <w:r w:rsidR="007211A0">
        <w:rPr>
          <w:rFonts w:ascii="Arial" w:hAnsi="Arial" w:cs="Arial"/>
          <w:b/>
          <w:sz w:val="28"/>
          <w:szCs w:val="24"/>
        </w:rPr>
        <w:t>”</w:t>
      </w:r>
      <w:r w:rsidR="004D3377">
        <w:rPr>
          <w:rFonts w:ascii="Arial" w:hAnsi="Arial" w:cs="Arial"/>
          <w:b/>
          <w:sz w:val="28"/>
          <w:szCs w:val="24"/>
        </w:rPr>
        <w:t xml:space="preserve"> </w:t>
      </w:r>
    </w:p>
    <w:p w14:paraId="597F418E" w14:textId="77777777" w:rsidR="00662D2B" w:rsidRPr="007211A0" w:rsidRDefault="00662D2B" w:rsidP="007211A0">
      <w:pPr>
        <w:pStyle w:val="NoSpacing"/>
        <w:rPr>
          <w:rFonts w:ascii="Arial" w:hAnsi="Arial" w:cs="Arial"/>
          <w:i/>
          <w:iCs/>
          <w:sz w:val="24"/>
          <w:szCs w:val="26"/>
        </w:rPr>
      </w:pPr>
    </w:p>
    <w:p w14:paraId="0202C639" w14:textId="7C920574" w:rsidR="00EC0419" w:rsidRPr="007211A0" w:rsidRDefault="007211A0" w:rsidP="007211A0">
      <w:pPr>
        <w:pStyle w:val="NoSpacing"/>
        <w:numPr>
          <w:ilvl w:val="0"/>
          <w:numId w:val="3"/>
        </w:numPr>
        <w:jc w:val="both"/>
        <w:rPr>
          <w:rFonts w:ascii="Arial" w:hAnsi="Arial" w:cs="Arial"/>
          <w:i/>
          <w:iCs/>
          <w:sz w:val="20"/>
          <w:szCs w:val="24"/>
        </w:rPr>
      </w:pPr>
      <w:r w:rsidRPr="007211A0">
        <w:rPr>
          <w:rFonts w:ascii="Arial" w:hAnsi="Arial" w:cs="Arial"/>
          <w:i/>
          <w:iCs/>
          <w:szCs w:val="26"/>
        </w:rPr>
        <w:t>VOX Cinemas</w:t>
      </w:r>
      <w:r w:rsidR="001F10F8">
        <w:rPr>
          <w:rFonts w:ascii="Arial" w:hAnsi="Arial" w:cs="Arial"/>
          <w:i/>
          <w:iCs/>
          <w:szCs w:val="26"/>
        </w:rPr>
        <w:t xml:space="preserve"> Middle East</w:t>
      </w:r>
      <w:r w:rsidRPr="007211A0">
        <w:rPr>
          <w:rFonts w:ascii="Arial" w:hAnsi="Arial" w:cs="Arial"/>
          <w:i/>
          <w:iCs/>
          <w:szCs w:val="26"/>
        </w:rPr>
        <w:t xml:space="preserve"> </w:t>
      </w:r>
      <w:r>
        <w:rPr>
          <w:rFonts w:ascii="Arial" w:hAnsi="Arial" w:cs="Arial"/>
          <w:i/>
          <w:iCs/>
          <w:szCs w:val="26"/>
        </w:rPr>
        <w:t xml:space="preserve">brand </w:t>
      </w:r>
      <w:r w:rsidR="00226C90">
        <w:rPr>
          <w:rFonts w:ascii="Arial" w:hAnsi="Arial" w:cs="Arial"/>
          <w:i/>
          <w:iCs/>
          <w:szCs w:val="26"/>
        </w:rPr>
        <w:t>hailed as</w:t>
      </w:r>
      <w:r w:rsidR="00226C90" w:rsidRPr="007211A0">
        <w:rPr>
          <w:rFonts w:ascii="Arial" w:hAnsi="Arial" w:cs="Arial"/>
          <w:i/>
          <w:iCs/>
          <w:szCs w:val="26"/>
        </w:rPr>
        <w:t xml:space="preserve"> </w:t>
      </w:r>
      <w:r w:rsidRPr="007211A0">
        <w:rPr>
          <w:rFonts w:ascii="Arial" w:hAnsi="Arial" w:cs="Arial"/>
          <w:i/>
          <w:iCs/>
          <w:szCs w:val="26"/>
        </w:rPr>
        <w:t>leader in entertainment innovation</w:t>
      </w:r>
    </w:p>
    <w:p w14:paraId="3F7B1FD2" w14:textId="757EE7D8" w:rsidR="007211A0" w:rsidRPr="00ED3487" w:rsidRDefault="007211A0" w:rsidP="007211A0">
      <w:pPr>
        <w:pStyle w:val="NoSpacing"/>
        <w:numPr>
          <w:ilvl w:val="0"/>
          <w:numId w:val="3"/>
        </w:numPr>
        <w:jc w:val="both"/>
        <w:rPr>
          <w:rFonts w:ascii="Arial" w:hAnsi="Arial" w:cs="Arial"/>
          <w:i/>
          <w:iCs/>
          <w:sz w:val="20"/>
          <w:szCs w:val="24"/>
        </w:rPr>
      </w:pPr>
      <w:r w:rsidRPr="007211A0">
        <w:rPr>
          <w:rFonts w:ascii="Arial" w:hAnsi="Arial" w:cs="Arial"/>
          <w:i/>
          <w:iCs/>
          <w:szCs w:val="26"/>
        </w:rPr>
        <w:t>Ov</w:t>
      </w:r>
      <w:r w:rsidR="001F10F8">
        <w:rPr>
          <w:rFonts w:ascii="Arial" w:hAnsi="Arial" w:cs="Arial"/>
          <w:i/>
          <w:iCs/>
          <w:szCs w:val="26"/>
        </w:rPr>
        <w:t>er 60</w:t>
      </w:r>
      <w:r w:rsidR="00664C77">
        <w:rPr>
          <w:rFonts w:ascii="Arial" w:hAnsi="Arial" w:cs="Arial"/>
          <w:i/>
          <w:iCs/>
          <w:szCs w:val="26"/>
        </w:rPr>
        <w:t xml:space="preserve"> </w:t>
      </w:r>
      <w:r w:rsidR="001F10F8">
        <w:rPr>
          <w:rFonts w:ascii="Arial" w:hAnsi="Arial" w:cs="Arial"/>
          <w:i/>
          <w:iCs/>
          <w:szCs w:val="26"/>
        </w:rPr>
        <w:t xml:space="preserve">million customers served </w:t>
      </w:r>
      <w:r w:rsidR="009D25E2">
        <w:rPr>
          <w:rFonts w:ascii="Arial" w:hAnsi="Arial" w:cs="Arial"/>
          <w:i/>
          <w:iCs/>
          <w:szCs w:val="26"/>
        </w:rPr>
        <w:t xml:space="preserve">by Majid Al Futtaim’s cinema business </w:t>
      </w:r>
      <w:r w:rsidR="001F10F8">
        <w:rPr>
          <w:rFonts w:ascii="Arial" w:hAnsi="Arial" w:cs="Arial"/>
          <w:i/>
          <w:iCs/>
          <w:szCs w:val="26"/>
        </w:rPr>
        <w:t>in</w:t>
      </w:r>
      <w:r w:rsidRPr="007211A0">
        <w:rPr>
          <w:rFonts w:ascii="Arial" w:hAnsi="Arial" w:cs="Arial"/>
          <w:i/>
          <w:iCs/>
          <w:szCs w:val="26"/>
        </w:rPr>
        <w:t xml:space="preserve"> past 16 years</w:t>
      </w:r>
    </w:p>
    <w:p w14:paraId="4E306788" w14:textId="5F2A22B8" w:rsidR="004D71F1" w:rsidRPr="00ED3487" w:rsidRDefault="004D71F1" w:rsidP="007211A0">
      <w:pPr>
        <w:pStyle w:val="NoSpacing"/>
        <w:numPr>
          <w:ilvl w:val="0"/>
          <w:numId w:val="3"/>
        </w:numPr>
        <w:jc w:val="both"/>
        <w:rPr>
          <w:rFonts w:ascii="Arial" w:hAnsi="Arial" w:cs="Arial"/>
          <w:i/>
          <w:iCs/>
          <w:sz w:val="20"/>
          <w:szCs w:val="24"/>
        </w:rPr>
      </w:pPr>
      <w:r>
        <w:rPr>
          <w:rFonts w:ascii="Arial" w:hAnsi="Arial" w:cs="Arial"/>
          <w:i/>
          <w:iCs/>
          <w:szCs w:val="26"/>
        </w:rPr>
        <w:t>Screen footprint more than doubled in 2016 with new launches across region</w:t>
      </w:r>
    </w:p>
    <w:p w14:paraId="6BD7C7D1" w14:textId="1D1B0830" w:rsidR="007211A0" w:rsidRPr="007211A0" w:rsidRDefault="00343D30" w:rsidP="007211A0">
      <w:pPr>
        <w:pStyle w:val="NoSpacing"/>
        <w:numPr>
          <w:ilvl w:val="0"/>
          <w:numId w:val="3"/>
        </w:numPr>
        <w:jc w:val="both"/>
        <w:rPr>
          <w:rFonts w:ascii="Arial" w:hAnsi="Arial" w:cs="Arial"/>
          <w:i/>
          <w:iCs/>
          <w:sz w:val="20"/>
          <w:szCs w:val="24"/>
        </w:rPr>
      </w:pPr>
      <w:r>
        <w:rPr>
          <w:rFonts w:ascii="Arial" w:hAnsi="Arial" w:cs="Arial"/>
          <w:i/>
          <w:iCs/>
          <w:szCs w:val="26"/>
        </w:rPr>
        <w:t>218</w:t>
      </w:r>
      <w:r w:rsidR="00ED3487">
        <w:rPr>
          <w:rFonts w:ascii="Arial" w:hAnsi="Arial" w:cs="Arial"/>
          <w:i/>
          <w:iCs/>
          <w:szCs w:val="26"/>
        </w:rPr>
        <w:t>%</w:t>
      </w:r>
      <w:r w:rsidR="007211A0" w:rsidRPr="007211A0">
        <w:rPr>
          <w:rFonts w:ascii="Arial" w:hAnsi="Arial" w:cs="Arial"/>
          <w:i/>
          <w:iCs/>
          <w:szCs w:val="26"/>
        </w:rPr>
        <w:t xml:space="preserve"> increase in</w:t>
      </w:r>
      <w:r>
        <w:rPr>
          <w:rFonts w:ascii="Arial" w:hAnsi="Arial" w:cs="Arial"/>
          <w:i/>
          <w:iCs/>
          <w:szCs w:val="26"/>
        </w:rPr>
        <w:t xml:space="preserve"> box office</w:t>
      </w:r>
      <w:r w:rsidR="007211A0" w:rsidRPr="007211A0">
        <w:rPr>
          <w:rFonts w:ascii="Arial" w:hAnsi="Arial" w:cs="Arial"/>
          <w:i/>
          <w:iCs/>
          <w:szCs w:val="26"/>
        </w:rPr>
        <w:t xml:space="preserve"> admissions </w:t>
      </w:r>
      <w:r>
        <w:rPr>
          <w:rFonts w:ascii="Arial" w:hAnsi="Arial" w:cs="Arial"/>
          <w:i/>
          <w:iCs/>
          <w:szCs w:val="26"/>
        </w:rPr>
        <w:t>from 2010</w:t>
      </w:r>
      <w:r w:rsidR="004D71F1">
        <w:rPr>
          <w:rFonts w:ascii="Arial" w:hAnsi="Arial" w:cs="Arial"/>
          <w:i/>
          <w:iCs/>
          <w:szCs w:val="26"/>
        </w:rPr>
        <w:t xml:space="preserve">, 28% increase </w:t>
      </w:r>
      <w:r w:rsidR="00977D46">
        <w:rPr>
          <w:rFonts w:ascii="Arial" w:hAnsi="Arial" w:cs="Arial"/>
          <w:i/>
          <w:iCs/>
          <w:szCs w:val="26"/>
        </w:rPr>
        <w:t>in 2016 alone</w:t>
      </w:r>
    </w:p>
    <w:p w14:paraId="5019976F" w14:textId="38C9FF36" w:rsidR="007211A0" w:rsidRPr="007211A0" w:rsidRDefault="00B268CE" w:rsidP="007211A0">
      <w:pPr>
        <w:pStyle w:val="NoSpacing"/>
        <w:numPr>
          <w:ilvl w:val="0"/>
          <w:numId w:val="3"/>
        </w:numPr>
        <w:jc w:val="both"/>
        <w:rPr>
          <w:rFonts w:ascii="Arial" w:hAnsi="Arial" w:cs="Arial"/>
          <w:i/>
          <w:iCs/>
          <w:sz w:val="20"/>
          <w:szCs w:val="24"/>
        </w:rPr>
      </w:pPr>
      <w:r>
        <w:rPr>
          <w:rFonts w:ascii="Arial" w:hAnsi="Arial" w:cs="Arial"/>
          <w:i/>
          <w:iCs/>
          <w:szCs w:val="26"/>
        </w:rPr>
        <w:t>278</w:t>
      </w:r>
      <w:r w:rsidR="00343D30">
        <w:rPr>
          <w:rFonts w:ascii="Arial" w:hAnsi="Arial" w:cs="Arial"/>
          <w:i/>
          <w:iCs/>
          <w:szCs w:val="26"/>
        </w:rPr>
        <w:t>%</w:t>
      </w:r>
      <w:r w:rsidR="007211A0" w:rsidRPr="007211A0">
        <w:rPr>
          <w:rFonts w:ascii="Arial" w:hAnsi="Arial" w:cs="Arial"/>
          <w:i/>
          <w:iCs/>
          <w:szCs w:val="26"/>
        </w:rPr>
        <w:t xml:space="preserve"> increase in revenue </w:t>
      </w:r>
      <w:r w:rsidR="00343D30">
        <w:rPr>
          <w:rFonts w:ascii="Arial" w:hAnsi="Arial" w:cs="Arial"/>
          <w:i/>
          <w:iCs/>
          <w:szCs w:val="26"/>
        </w:rPr>
        <w:t>from 2010</w:t>
      </w:r>
      <w:r w:rsidR="00977D46">
        <w:rPr>
          <w:rFonts w:ascii="Arial" w:hAnsi="Arial" w:cs="Arial"/>
          <w:i/>
          <w:iCs/>
          <w:szCs w:val="26"/>
        </w:rPr>
        <w:t>, 24% increase in 2016 alone</w:t>
      </w:r>
      <w:r w:rsidR="00343D30">
        <w:rPr>
          <w:rFonts w:ascii="Arial" w:hAnsi="Arial" w:cs="Arial"/>
          <w:i/>
          <w:iCs/>
          <w:szCs w:val="26"/>
        </w:rPr>
        <w:t xml:space="preserve"> </w:t>
      </w:r>
    </w:p>
    <w:p w14:paraId="00D35691" w14:textId="4D011FFE" w:rsidR="007211A0" w:rsidRPr="007211A0" w:rsidRDefault="007211A0" w:rsidP="007211A0">
      <w:pPr>
        <w:pStyle w:val="NoSpacing"/>
        <w:numPr>
          <w:ilvl w:val="0"/>
          <w:numId w:val="3"/>
        </w:numPr>
        <w:jc w:val="both"/>
        <w:rPr>
          <w:rFonts w:ascii="Arial" w:hAnsi="Arial" w:cs="Arial"/>
          <w:i/>
          <w:iCs/>
          <w:sz w:val="20"/>
          <w:szCs w:val="24"/>
        </w:rPr>
      </w:pPr>
      <w:r w:rsidRPr="007211A0">
        <w:rPr>
          <w:rFonts w:ascii="Arial" w:hAnsi="Arial" w:cs="Arial"/>
          <w:i/>
          <w:iCs/>
          <w:szCs w:val="26"/>
        </w:rPr>
        <w:t>1</w:t>
      </w:r>
      <w:r w:rsidR="00226C90">
        <w:rPr>
          <w:rFonts w:ascii="Arial" w:hAnsi="Arial" w:cs="Arial"/>
          <w:i/>
          <w:iCs/>
          <w:szCs w:val="26"/>
        </w:rPr>
        <w:t>.2</w:t>
      </w:r>
      <w:r w:rsidR="000D7644">
        <w:rPr>
          <w:rFonts w:ascii="Arial" w:hAnsi="Arial" w:cs="Arial"/>
          <w:i/>
          <w:iCs/>
          <w:szCs w:val="26"/>
        </w:rPr>
        <w:t xml:space="preserve"> </w:t>
      </w:r>
      <w:r w:rsidRPr="007211A0">
        <w:rPr>
          <w:rFonts w:ascii="Arial" w:hAnsi="Arial" w:cs="Arial"/>
          <w:i/>
          <w:iCs/>
          <w:szCs w:val="26"/>
        </w:rPr>
        <w:t>billion dirham</w:t>
      </w:r>
      <w:r w:rsidR="00C73586">
        <w:rPr>
          <w:rFonts w:ascii="Arial" w:hAnsi="Arial" w:cs="Arial"/>
          <w:i/>
          <w:iCs/>
          <w:szCs w:val="26"/>
        </w:rPr>
        <w:t xml:space="preserve"> </w:t>
      </w:r>
      <w:r w:rsidR="003730FA" w:rsidRPr="003730FA">
        <w:rPr>
          <w:rFonts w:ascii="Arial" w:hAnsi="Arial" w:cs="Arial"/>
          <w:i/>
          <w:iCs/>
          <w:szCs w:val="26"/>
        </w:rPr>
        <w:t xml:space="preserve">(USD </w:t>
      </w:r>
      <w:r w:rsidR="00226C90">
        <w:rPr>
          <w:rFonts w:ascii="Arial" w:hAnsi="Arial" w:cs="Arial"/>
          <w:i/>
          <w:iCs/>
          <w:szCs w:val="26"/>
        </w:rPr>
        <w:t>326</w:t>
      </w:r>
      <w:r w:rsidR="00711100">
        <w:rPr>
          <w:rFonts w:ascii="Arial" w:hAnsi="Arial" w:cs="Arial"/>
          <w:i/>
          <w:iCs/>
          <w:szCs w:val="26"/>
        </w:rPr>
        <w:t>.7</w:t>
      </w:r>
      <w:r w:rsidR="003730FA" w:rsidRPr="003730FA">
        <w:rPr>
          <w:rFonts w:ascii="Arial" w:hAnsi="Arial" w:cs="Arial"/>
          <w:i/>
          <w:iCs/>
          <w:szCs w:val="26"/>
        </w:rPr>
        <w:t xml:space="preserve"> million)</w:t>
      </w:r>
      <w:r w:rsidR="003730FA">
        <w:rPr>
          <w:rFonts w:ascii="Arial" w:hAnsi="Arial" w:cs="Arial"/>
          <w:i/>
          <w:iCs/>
          <w:szCs w:val="26"/>
        </w:rPr>
        <w:t xml:space="preserve"> </w:t>
      </w:r>
      <w:r w:rsidRPr="007211A0">
        <w:rPr>
          <w:rFonts w:ascii="Arial" w:hAnsi="Arial" w:cs="Arial"/>
          <w:i/>
          <w:iCs/>
          <w:szCs w:val="26"/>
        </w:rPr>
        <w:t>investment expansion plans to see VOX Cinemas operate 600 screens across 50 locations by 2020</w:t>
      </w:r>
    </w:p>
    <w:p w14:paraId="46ACB8F7" w14:textId="77777777" w:rsidR="00EC0419" w:rsidRPr="00EC0419" w:rsidRDefault="00EC0419" w:rsidP="00EC0419">
      <w:pPr>
        <w:pStyle w:val="NoSpacing"/>
        <w:rPr>
          <w:rFonts w:ascii="Arial" w:hAnsi="Arial" w:cs="Arial"/>
          <w:sz w:val="24"/>
          <w:szCs w:val="24"/>
        </w:rPr>
      </w:pPr>
    </w:p>
    <w:p w14:paraId="6B40AFB9" w14:textId="20AAFD60" w:rsidR="00987CD8" w:rsidRPr="007211A0" w:rsidRDefault="00235C69" w:rsidP="007211A0">
      <w:pPr>
        <w:pStyle w:val="NoSpacing"/>
        <w:spacing w:line="276" w:lineRule="auto"/>
        <w:rPr>
          <w:rFonts w:ascii="Arial" w:hAnsi="Arial" w:cs="Arial"/>
        </w:rPr>
      </w:pPr>
      <w:r>
        <w:rPr>
          <w:rFonts w:ascii="Arial" w:hAnsi="Arial" w:cs="Arial"/>
          <w:b/>
          <w:sz w:val="24"/>
          <w:szCs w:val="24"/>
        </w:rPr>
        <w:t xml:space="preserve">March </w:t>
      </w:r>
      <w:r w:rsidR="00B268CE">
        <w:rPr>
          <w:rFonts w:ascii="Arial" w:hAnsi="Arial" w:cs="Arial"/>
          <w:b/>
          <w:sz w:val="24"/>
          <w:szCs w:val="24"/>
        </w:rPr>
        <w:t>28</w:t>
      </w:r>
      <w:r w:rsidR="00B268CE" w:rsidRPr="00B268CE">
        <w:rPr>
          <w:rFonts w:ascii="Arial" w:hAnsi="Arial" w:cs="Arial"/>
          <w:b/>
          <w:sz w:val="24"/>
          <w:szCs w:val="24"/>
          <w:vertAlign w:val="superscript"/>
        </w:rPr>
        <w:t>th</w:t>
      </w:r>
      <w:r>
        <w:rPr>
          <w:rFonts w:ascii="Arial" w:hAnsi="Arial" w:cs="Arial"/>
          <w:b/>
          <w:sz w:val="24"/>
          <w:szCs w:val="24"/>
        </w:rPr>
        <w:t>, 2017</w:t>
      </w:r>
      <w:r w:rsidR="00EC0419">
        <w:rPr>
          <w:rFonts w:ascii="Arial" w:hAnsi="Arial" w:cs="Arial"/>
          <w:sz w:val="24"/>
          <w:szCs w:val="24"/>
        </w:rPr>
        <w:t xml:space="preserve"> – </w:t>
      </w:r>
      <w:r w:rsidR="004F5F84" w:rsidRPr="007211A0">
        <w:rPr>
          <w:rFonts w:ascii="Arial" w:hAnsi="Arial" w:cs="Arial"/>
        </w:rPr>
        <w:t xml:space="preserve">Majid Al Futtaim Cinemas, owner of the VOX Cinemas brand in the Middle East, </w:t>
      </w:r>
      <w:r w:rsidR="00431CFE">
        <w:rPr>
          <w:rFonts w:ascii="Arial" w:hAnsi="Arial" w:cs="Arial"/>
        </w:rPr>
        <w:t>scooped up</w:t>
      </w:r>
      <w:r w:rsidR="00254638" w:rsidRPr="007211A0">
        <w:rPr>
          <w:rFonts w:ascii="Arial" w:hAnsi="Arial" w:cs="Arial"/>
        </w:rPr>
        <w:t xml:space="preserve"> the</w:t>
      </w:r>
      <w:r w:rsidR="007211A0">
        <w:rPr>
          <w:rFonts w:ascii="Arial" w:hAnsi="Arial" w:cs="Arial"/>
        </w:rPr>
        <w:t xml:space="preserve"> </w:t>
      </w:r>
      <w:r w:rsidR="004F5F84" w:rsidRPr="007211A0">
        <w:rPr>
          <w:rFonts w:ascii="Arial" w:hAnsi="Arial" w:cs="Arial"/>
        </w:rPr>
        <w:t>Global Achievement in Exhibition</w:t>
      </w:r>
      <w:r w:rsidR="00431CFE">
        <w:rPr>
          <w:rFonts w:ascii="Arial" w:hAnsi="Arial" w:cs="Arial"/>
        </w:rPr>
        <w:t xml:space="preserve"> award</w:t>
      </w:r>
      <w:r w:rsidR="004F5F84" w:rsidRPr="007211A0">
        <w:rPr>
          <w:rFonts w:ascii="Arial" w:hAnsi="Arial" w:cs="Arial"/>
        </w:rPr>
        <w:t xml:space="preserve"> at the CinemaCon convention</w:t>
      </w:r>
      <w:r w:rsidR="004D71F1">
        <w:rPr>
          <w:rFonts w:ascii="Arial" w:hAnsi="Arial" w:cs="Arial"/>
        </w:rPr>
        <w:t>, the largest and most important gathering for the worldwide motion picture theatre industry,</w:t>
      </w:r>
      <w:r w:rsidR="0084346A" w:rsidRPr="007211A0">
        <w:rPr>
          <w:rFonts w:ascii="Arial" w:hAnsi="Arial" w:cs="Arial"/>
        </w:rPr>
        <w:t xml:space="preserve"> </w:t>
      </w:r>
      <w:r w:rsidR="004D71F1">
        <w:rPr>
          <w:rFonts w:ascii="Arial" w:hAnsi="Arial" w:cs="Arial"/>
        </w:rPr>
        <w:t xml:space="preserve">which took place </w:t>
      </w:r>
      <w:r w:rsidR="0084346A" w:rsidRPr="007211A0">
        <w:rPr>
          <w:rFonts w:ascii="Arial" w:hAnsi="Arial" w:cs="Arial"/>
        </w:rPr>
        <w:t>in Las Vegas on March 27</w:t>
      </w:r>
      <w:r w:rsidR="0084346A" w:rsidRPr="00897280">
        <w:rPr>
          <w:rFonts w:ascii="Arial" w:hAnsi="Arial" w:cs="Arial"/>
          <w:vertAlign w:val="superscript"/>
        </w:rPr>
        <w:t>th</w:t>
      </w:r>
      <w:r w:rsidR="004F5F84" w:rsidRPr="007211A0">
        <w:rPr>
          <w:rFonts w:ascii="Arial" w:hAnsi="Arial" w:cs="Arial"/>
        </w:rPr>
        <w:t>.</w:t>
      </w:r>
      <w:r w:rsidR="0080300D" w:rsidRPr="007211A0">
        <w:rPr>
          <w:rFonts w:ascii="Arial" w:hAnsi="Arial" w:cs="Arial"/>
        </w:rPr>
        <w:t xml:space="preserve"> </w:t>
      </w:r>
    </w:p>
    <w:p w14:paraId="2BA24944" w14:textId="77777777" w:rsidR="00987CD8" w:rsidRPr="007211A0" w:rsidRDefault="00987CD8" w:rsidP="007211A0">
      <w:pPr>
        <w:pStyle w:val="NoSpacing"/>
        <w:spacing w:line="276" w:lineRule="auto"/>
        <w:rPr>
          <w:rFonts w:ascii="Arial" w:hAnsi="Arial" w:cs="Arial"/>
        </w:rPr>
      </w:pPr>
    </w:p>
    <w:p w14:paraId="0BE16F54" w14:textId="77777777" w:rsidR="00987CD8" w:rsidRDefault="00254638" w:rsidP="007211A0">
      <w:pPr>
        <w:pStyle w:val="NoSpacing"/>
        <w:spacing w:line="276" w:lineRule="auto"/>
        <w:rPr>
          <w:rFonts w:ascii="Arial" w:hAnsi="Arial" w:cs="Arial"/>
        </w:rPr>
      </w:pPr>
      <w:r w:rsidRPr="007211A0">
        <w:rPr>
          <w:rFonts w:ascii="Arial" w:hAnsi="Arial" w:cs="Arial"/>
        </w:rPr>
        <w:t xml:space="preserve">Nominated alongside </w:t>
      </w:r>
      <w:r w:rsidR="0043056D" w:rsidRPr="007211A0">
        <w:rPr>
          <w:rFonts w:ascii="Arial" w:hAnsi="Arial" w:cs="Arial"/>
        </w:rPr>
        <w:t>established players</w:t>
      </w:r>
      <w:r w:rsidRPr="007211A0">
        <w:rPr>
          <w:rFonts w:ascii="Arial" w:hAnsi="Arial" w:cs="Arial"/>
        </w:rPr>
        <w:t xml:space="preserve"> </w:t>
      </w:r>
      <w:r w:rsidR="0043056D" w:rsidRPr="007211A0">
        <w:rPr>
          <w:rFonts w:ascii="Arial" w:hAnsi="Arial" w:cs="Arial"/>
        </w:rPr>
        <w:t xml:space="preserve">from across the world, </w:t>
      </w:r>
      <w:r w:rsidRPr="007211A0">
        <w:rPr>
          <w:rFonts w:ascii="Arial" w:hAnsi="Arial" w:cs="Arial"/>
        </w:rPr>
        <w:t>VOX Cinemas</w:t>
      </w:r>
      <w:r w:rsidR="002E0DAB">
        <w:rPr>
          <w:rFonts w:ascii="Arial" w:hAnsi="Arial" w:cs="Arial"/>
        </w:rPr>
        <w:t xml:space="preserve"> spearheaded</w:t>
      </w:r>
      <w:r w:rsidR="0084346A" w:rsidRPr="007211A0">
        <w:rPr>
          <w:rFonts w:ascii="Arial" w:hAnsi="Arial" w:cs="Arial"/>
        </w:rPr>
        <w:t xml:space="preserve"> by CEO Cameron Mitchell</w:t>
      </w:r>
      <w:r w:rsidRPr="007211A0">
        <w:rPr>
          <w:rFonts w:ascii="Arial" w:hAnsi="Arial" w:cs="Arial"/>
        </w:rPr>
        <w:t xml:space="preserve"> was </w:t>
      </w:r>
      <w:r w:rsidR="00987CD8" w:rsidRPr="007211A0">
        <w:rPr>
          <w:rFonts w:ascii="Arial" w:hAnsi="Arial" w:cs="Arial"/>
        </w:rPr>
        <w:t xml:space="preserve">deemed a leading innovator </w:t>
      </w:r>
      <w:r w:rsidR="00431CFE">
        <w:rPr>
          <w:rFonts w:ascii="Arial" w:hAnsi="Arial" w:cs="Arial"/>
        </w:rPr>
        <w:t xml:space="preserve">in the </w:t>
      </w:r>
      <w:r w:rsidR="0043056D" w:rsidRPr="007211A0">
        <w:rPr>
          <w:rFonts w:ascii="Arial" w:hAnsi="Arial" w:cs="Arial"/>
        </w:rPr>
        <w:t>entertainment industry.</w:t>
      </w:r>
      <w:r w:rsidR="00987CD8" w:rsidRPr="007211A0">
        <w:rPr>
          <w:rFonts w:ascii="Arial" w:hAnsi="Arial" w:cs="Arial"/>
        </w:rPr>
        <w:t xml:space="preserve"> H</w:t>
      </w:r>
      <w:r w:rsidR="00E01FCB" w:rsidRPr="007211A0">
        <w:rPr>
          <w:rFonts w:ascii="Arial" w:hAnsi="Arial" w:cs="Arial"/>
        </w:rPr>
        <w:t>ighly coveted</w:t>
      </w:r>
      <w:r w:rsidR="00987CD8" w:rsidRPr="007211A0">
        <w:rPr>
          <w:rFonts w:ascii="Arial" w:hAnsi="Arial" w:cs="Arial"/>
        </w:rPr>
        <w:t>, the</w:t>
      </w:r>
      <w:r w:rsidR="00E01FCB" w:rsidRPr="007211A0">
        <w:rPr>
          <w:rFonts w:ascii="Arial" w:hAnsi="Arial" w:cs="Arial"/>
        </w:rPr>
        <w:t xml:space="preserve"> “Global Achievement in Exhibition” accolade plays true testament to VOX Cinemas’ dedication to delivering worl</w:t>
      </w:r>
      <w:r w:rsidR="0043056D" w:rsidRPr="007211A0">
        <w:rPr>
          <w:rFonts w:ascii="Arial" w:hAnsi="Arial" w:cs="Arial"/>
        </w:rPr>
        <w:t xml:space="preserve">d-class </w:t>
      </w:r>
      <w:r w:rsidR="00E01FCB" w:rsidRPr="007211A0">
        <w:rPr>
          <w:rFonts w:ascii="Arial" w:hAnsi="Arial" w:cs="Arial"/>
        </w:rPr>
        <w:t>cinema offerings</w:t>
      </w:r>
      <w:r w:rsidR="00431CFE">
        <w:rPr>
          <w:rFonts w:ascii="Arial" w:hAnsi="Arial" w:cs="Arial"/>
        </w:rPr>
        <w:t xml:space="preserve"> to its customers</w:t>
      </w:r>
      <w:r w:rsidR="0080300D" w:rsidRPr="007211A0">
        <w:rPr>
          <w:rFonts w:ascii="Arial" w:hAnsi="Arial" w:cs="Arial"/>
        </w:rPr>
        <w:t xml:space="preserve">. </w:t>
      </w:r>
    </w:p>
    <w:p w14:paraId="480B69C7" w14:textId="77777777" w:rsidR="00ED3487" w:rsidRDefault="00ED3487" w:rsidP="007211A0">
      <w:pPr>
        <w:pStyle w:val="NoSpacing"/>
        <w:spacing w:line="276" w:lineRule="auto"/>
        <w:rPr>
          <w:rFonts w:ascii="Arial" w:hAnsi="Arial" w:cs="Arial"/>
        </w:rPr>
      </w:pPr>
    </w:p>
    <w:p w14:paraId="1616C55A" w14:textId="77777777" w:rsidR="00925099" w:rsidRPr="007211A0" w:rsidRDefault="00925099" w:rsidP="00925099">
      <w:pPr>
        <w:pStyle w:val="NoSpacing"/>
        <w:spacing w:line="276" w:lineRule="auto"/>
        <w:rPr>
          <w:rFonts w:ascii="Arial" w:hAnsi="Arial" w:cs="Arial"/>
        </w:rPr>
      </w:pPr>
      <w:r w:rsidRPr="00B26E0A">
        <w:rPr>
          <w:rFonts w:ascii="Arial" w:hAnsi="Arial" w:cs="Arial"/>
        </w:rPr>
        <w:t xml:space="preserve">Commenting on the company’s global award win, Cameron Mitchell, Chief Executive Officer at Majid Al </w:t>
      </w:r>
      <w:proofErr w:type="spellStart"/>
      <w:r w:rsidRPr="00B26E0A">
        <w:rPr>
          <w:rFonts w:ascii="Arial" w:hAnsi="Arial" w:cs="Arial"/>
        </w:rPr>
        <w:t>Futtaim</w:t>
      </w:r>
      <w:proofErr w:type="spellEnd"/>
      <w:r w:rsidRPr="00B26E0A">
        <w:rPr>
          <w:rFonts w:ascii="Arial" w:hAnsi="Arial" w:cs="Arial"/>
        </w:rPr>
        <w:t xml:space="preserve"> Cinemas, said: “As a brand born out of the Middle East in the late nineties, it is a true honour to see our relentless determination being recognized on a global scale. The entertainment landscape is a highly competitive one and platforms such as CinemaCon truly demonstrate the industry’s commitment to the increasing demand for better, more engaging and more dynamic customer experiences. VOX Cinemas’ standards and passion mean that we never rest on our achievements, we will continue investing to drive our business and</w:t>
      </w:r>
      <w:r>
        <w:rPr>
          <w:rFonts w:ascii="Arial" w:hAnsi="Arial" w:cs="Arial"/>
        </w:rPr>
        <w:t xml:space="preserve"> our</w:t>
      </w:r>
      <w:r w:rsidRPr="00B26E0A">
        <w:rPr>
          <w:rFonts w:ascii="Arial" w:hAnsi="Arial" w:cs="Arial"/>
        </w:rPr>
        <w:t xml:space="preserve"> innovative spirit forward around the world.”</w:t>
      </w:r>
      <w:r w:rsidRPr="007211A0">
        <w:rPr>
          <w:rFonts w:ascii="Arial" w:hAnsi="Arial" w:cs="Arial"/>
        </w:rPr>
        <w:t xml:space="preserve">   </w:t>
      </w:r>
    </w:p>
    <w:p w14:paraId="603891C5" w14:textId="77777777" w:rsidR="00634602" w:rsidRDefault="00634602" w:rsidP="007211A0">
      <w:pPr>
        <w:pStyle w:val="NoSpacing"/>
        <w:spacing w:line="276" w:lineRule="auto"/>
        <w:rPr>
          <w:rFonts w:ascii="Arial" w:hAnsi="Arial" w:cs="Arial"/>
        </w:rPr>
      </w:pPr>
    </w:p>
    <w:p w14:paraId="46570306" w14:textId="4F9056CC" w:rsidR="00B26E0A" w:rsidRDefault="00987CD8" w:rsidP="002E0DAB">
      <w:pPr>
        <w:pStyle w:val="NoSpacing"/>
        <w:spacing w:line="276" w:lineRule="auto"/>
        <w:rPr>
          <w:rFonts w:ascii="Arial" w:hAnsi="Arial" w:cs="Arial"/>
        </w:rPr>
      </w:pPr>
      <w:r w:rsidRPr="007211A0">
        <w:rPr>
          <w:rFonts w:ascii="Arial" w:hAnsi="Arial" w:cs="Arial"/>
        </w:rPr>
        <w:t>Serving over 60</w:t>
      </w:r>
      <w:r w:rsidR="00664C77">
        <w:rPr>
          <w:rFonts w:ascii="Arial" w:hAnsi="Arial" w:cs="Arial"/>
        </w:rPr>
        <w:t xml:space="preserve"> </w:t>
      </w:r>
      <w:r w:rsidRPr="007211A0">
        <w:rPr>
          <w:rFonts w:ascii="Arial" w:hAnsi="Arial" w:cs="Arial"/>
        </w:rPr>
        <w:t xml:space="preserve">million </w:t>
      </w:r>
      <w:r w:rsidR="00431CFE">
        <w:rPr>
          <w:rFonts w:ascii="Arial" w:hAnsi="Arial" w:cs="Arial"/>
        </w:rPr>
        <w:t>movie-lovers</w:t>
      </w:r>
      <w:r w:rsidRPr="007211A0">
        <w:rPr>
          <w:rFonts w:ascii="Arial" w:hAnsi="Arial" w:cs="Arial"/>
        </w:rPr>
        <w:t xml:space="preserve"> in the past 16 years, </w:t>
      </w:r>
      <w:r w:rsidR="009D25E2">
        <w:rPr>
          <w:rFonts w:ascii="Arial" w:hAnsi="Arial" w:cs="Arial"/>
        </w:rPr>
        <w:t xml:space="preserve">Majid Al </w:t>
      </w:r>
      <w:proofErr w:type="spellStart"/>
      <w:r w:rsidR="009D25E2">
        <w:rPr>
          <w:rFonts w:ascii="Arial" w:hAnsi="Arial" w:cs="Arial"/>
        </w:rPr>
        <w:t>Futtaim’s</w:t>
      </w:r>
      <w:proofErr w:type="spellEnd"/>
      <w:r w:rsidR="009D25E2">
        <w:rPr>
          <w:rFonts w:ascii="Arial" w:hAnsi="Arial" w:cs="Arial"/>
        </w:rPr>
        <w:t xml:space="preserve"> cinema business</w:t>
      </w:r>
      <w:r w:rsidRPr="007211A0">
        <w:rPr>
          <w:rFonts w:ascii="Arial" w:hAnsi="Arial" w:cs="Arial"/>
        </w:rPr>
        <w:t xml:space="preserve"> currently holds the Middle East’s hi</w:t>
      </w:r>
      <w:r w:rsidR="00ED3487">
        <w:rPr>
          <w:rFonts w:ascii="Arial" w:hAnsi="Arial" w:cs="Arial"/>
        </w:rPr>
        <w:t>ghest grossing cinema position and continues to differentiate itself through the development of unique cinema concepts. Enjoying</w:t>
      </w:r>
      <w:r w:rsidR="00ED3487" w:rsidRPr="00B26E0A">
        <w:rPr>
          <w:rFonts w:ascii="Arial" w:hAnsi="Arial" w:cs="Arial"/>
        </w:rPr>
        <w:t xml:space="preserve"> above average market share in all markets which </w:t>
      </w:r>
      <w:r w:rsidR="00ED3487">
        <w:rPr>
          <w:rFonts w:ascii="Arial" w:hAnsi="Arial" w:cs="Arial"/>
        </w:rPr>
        <w:t xml:space="preserve">it </w:t>
      </w:r>
      <w:r w:rsidR="00ED3487" w:rsidRPr="00B26E0A">
        <w:rPr>
          <w:rFonts w:ascii="Arial" w:hAnsi="Arial" w:cs="Arial"/>
        </w:rPr>
        <w:t>operates</w:t>
      </w:r>
      <w:r w:rsidR="00ED3487">
        <w:rPr>
          <w:rFonts w:ascii="Arial" w:hAnsi="Arial" w:cs="Arial"/>
        </w:rPr>
        <w:t xml:space="preserve"> in, some of VOX Cinemas’ top performing sites have already made waves globally including</w:t>
      </w:r>
      <w:r w:rsidR="003C7A98">
        <w:rPr>
          <w:rFonts w:ascii="Arial" w:hAnsi="Arial" w:cs="Arial"/>
        </w:rPr>
        <w:t xml:space="preserve"> </w:t>
      </w:r>
      <w:r w:rsidR="00664C77">
        <w:rPr>
          <w:rFonts w:ascii="Arial" w:hAnsi="Arial" w:cs="Arial"/>
        </w:rPr>
        <w:t xml:space="preserve">at </w:t>
      </w:r>
      <w:r w:rsidR="003C7A98">
        <w:rPr>
          <w:rFonts w:ascii="Arial" w:hAnsi="Arial" w:cs="Arial"/>
        </w:rPr>
        <w:t>Mall of the Emirates (Dubai</w:t>
      </w:r>
      <w:r w:rsidR="00C73586">
        <w:rPr>
          <w:rFonts w:ascii="Arial" w:hAnsi="Arial" w:cs="Arial"/>
        </w:rPr>
        <w:t>, UAE</w:t>
      </w:r>
      <w:r w:rsidR="003C7A98">
        <w:rPr>
          <w:rFonts w:ascii="Arial" w:hAnsi="Arial" w:cs="Arial"/>
        </w:rPr>
        <w:t xml:space="preserve">) </w:t>
      </w:r>
      <w:r w:rsidR="00ED3487">
        <w:rPr>
          <w:rFonts w:ascii="Arial" w:hAnsi="Arial" w:cs="Arial"/>
        </w:rPr>
        <w:t xml:space="preserve">which skyrocketed </w:t>
      </w:r>
      <w:r w:rsidR="003C7A98">
        <w:rPr>
          <w:rFonts w:ascii="Arial" w:hAnsi="Arial" w:cs="Arial"/>
        </w:rPr>
        <w:t xml:space="preserve">to </w:t>
      </w:r>
      <w:r w:rsidR="004D71F1">
        <w:rPr>
          <w:rFonts w:ascii="Arial" w:hAnsi="Arial" w:cs="Arial"/>
        </w:rPr>
        <w:t xml:space="preserve">the number one IMAX box office spot </w:t>
      </w:r>
      <w:r w:rsidR="00ED3487">
        <w:rPr>
          <w:rFonts w:ascii="Arial" w:hAnsi="Arial" w:cs="Arial"/>
        </w:rPr>
        <w:t xml:space="preserve">three weekends in a row in 2016 </w:t>
      </w:r>
      <w:r w:rsidR="003C7A98">
        <w:rPr>
          <w:rFonts w:ascii="Arial" w:hAnsi="Arial" w:cs="Arial"/>
        </w:rPr>
        <w:t>top</w:t>
      </w:r>
      <w:r w:rsidR="004D71F1">
        <w:rPr>
          <w:rFonts w:ascii="Arial" w:hAnsi="Arial" w:cs="Arial"/>
        </w:rPr>
        <w:t>ping</w:t>
      </w:r>
      <w:r w:rsidR="003C7A98">
        <w:rPr>
          <w:rFonts w:ascii="Arial" w:hAnsi="Arial" w:cs="Arial"/>
        </w:rPr>
        <w:t xml:space="preserve"> sales across 1,102 IMAX theatres around the world</w:t>
      </w:r>
      <w:r w:rsidR="00ED3487">
        <w:rPr>
          <w:rFonts w:ascii="Arial" w:hAnsi="Arial" w:cs="Arial"/>
        </w:rPr>
        <w:t>.</w:t>
      </w:r>
    </w:p>
    <w:p w14:paraId="131BEA21" w14:textId="77777777" w:rsidR="00B26E0A" w:rsidRDefault="00B26E0A" w:rsidP="002E0DAB">
      <w:pPr>
        <w:pStyle w:val="NoSpacing"/>
        <w:spacing w:line="276" w:lineRule="auto"/>
        <w:rPr>
          <w:rFonts w:ascii="Arial" w:hAnsi="Arial" w:cs="Arial"/>
        </w:rPr>
      </w:pPr>
    </w:p>
    <w:p w14:paraId="30F1AB83" w14:textId="7201C4C6" w:rsidR="002E0DAB" w:rsidRPr="007211A0" w:rsidRDefault="002E0DAB" w:rsidP="002E0DAB">
      <w:pPr>
        <w:pStyle w:val="NoSpacing"/>
        <w:spacing w:line="276" w:lineRule="auto"/>
        <w:rPr>
          <w:rFonts w:ascii="Arial" w:hAnsi="Arial" w:cs="Arial"/>
        </w:rPr>
      </w:pPr>
      <w:r w:rsidRPr="007211A0">
        <w:rPr>
          <w:rFonts w:ascii="Arial" w:hAnsi="Arial" w:cs="Arial"/>
        </w:rPr>
        <w:t xml:space="preserve">Posting a </w:t>
      </w:r>
      <w:r w:rsidR="00977D46">
        <w:rPr>
          <w:rFonts w:ascii="Arial" w:hAnsi="Arial" w:cs="Arial"/>
        </w:rPr>
        <w:t xml:space="preserve">218% increase in box office admissions from 2010 including a </w:t>
      </w:r>
      <w:r w:rsidRPr="007211A0">
        <w:rPr>
          <w:rFonts w:ascii="Arial" w:hAnsi="Arial" w:cs="Arial"/>
        </w:rPr>
        <w:t>28%</w:t>
      </w:r>
      <w:r w:rsidR="00977D46">
        <w:rPr>
          <w:rFonts w:ascii="Arial" w:hAnsi="Arial" w:cs="Arial"/>
        </w:rPr>
        <w:t xml:space="preserve"> jump in 2016 </w:t>
      </w:r>
      <w:r w:rsidR="001E424A">
        <w:rPr>
          <w:rFonts w:ascii="Arial" w:hAnsi="Arial" w:cs="Arial"/>
        </w:rPr>
        <w:t>followed</w:t>
      </w:r>
      <w:r w:rsidR="00977D46">
        <w:rPr>
          <w:rFonts w:ascii="Arial" w:hAnsi="Arial" w:cs="Arial"/>
        </w:rPr>
        <w:t xml:space="preserve"> by </w:t>
      </w:r>
      <w:r w:rsidR="00977D46" w:rsidRPr="00977D46">
        <w:rPr>
          <w:rFonts w:ascii="Arial" w:hAnsi="Arial" w:cs="Arial"/>
        </w:rPr>
        <w:t xml:space="preserve">a </w:t>
      </w:r>
      <w:r w:rsidR="00B268CE">
        <w:rPr>
          <w:rFonts w:ascii="Arial" w:hAnsi="Arial" w:cs="Arial"/>
          <w:iCs/>
          <w:szCs w:val="26"/>
        </w:rPr>
        <w:t>278</w:t>
      </w:r>
      <w:r w:rsidR="00977D46" w:rsidRPr="00ED3487">
        <w:rPr>
          <w:rFonts w:ascii="Arial" w:hAnsi="Arial" w:cs="Arial"/>
          <w:iCs/>
          <w:szCs w:val="26"/>
        </w:rPr>
        <w:t>% increase in revenue from 2010</w:t>
      </w:r>
      <w:r w:rsidR="00977D46">
        <w:rPr>
          <w:rFonts w:ascii="Arial" w:hAnsi="Arial" w:cs="Arial"/>
          <w:iCs/>
          <w:szCs w:val="26"/>
        </w:rPr>
        <w:t xml:space="preserve"> including a </w:t>
      </w:r>
      <w:r w:rsidRPr="007211A0">
        <w:rPr>
          <w:rFonts w:ascii="Arial" w:hAnsi="Arial" w:cs="Arial"/>
        </w:rPr>
        <w:t>24%</w:t>
      </w:r>
      <w:r w:rsidR="00977D46">
        <w:rPr>
          <w:rFonts w:ascii="Arial" w:hAnsi="Arial" w:cs="Arial"/>
        </w:rPr>
        <w:t xml:space="preserve"> jump in 2016, </w:t>
      </w:r>
      <w:r w:rsidRPr="007211A0">
        <w:rPr>
          <w:rFonts w:ascii="Arial" w:hAnsi="Arial" w:cs="Arial"/>
        </w:rPr>
        <w:t xml:space="preserve">the </w:t>
      </w:r>
      <w:r w:rsidRPr="007211A0">
        <w:rPr>
          <w:rFonts w:ascii="Arial" w:hAnsi="Arial" w:cs="Arial"/>
        </w:rPr>
        <w:lastRenderedPageBreak/>
        <w:t>company continues to move from strength to strength since its first cinema launch in Ajman</w:t>
      </w:r>
      <w:r w:rsidR="00C73586">
        <w:rPr>
          <w:rFonts w:ascii="Arial" w:hAnsi="Arial" w:cs="Arial"/>
        </w:rPr>
        <w:t xml:space="preserve"> (UAE)</w:t>
      </w:r>
      <w:r w:rsidRPr="007211A0">
        <w:rPr>
          <w:rFonts w:ascii="Arial" w:hAnsi="Arial" w:cs="Arial"/>
        </w:rPr>
        <w:t xml:space="preserve"> in 1999. Growing its screen footprint by 36% last year alone, VOX Cinemas currently operates 29 cinema complexes totalling 284 screens across the U</w:t>
      </w:r>
      <w:r w:rsidR="00431CFE">
        <w:rPr>
          <w:rFonts w:ascii="Arial" w:hAnsi="Arial" w:cs="Arial"/>
        </w:rPr>
        <w:t xml:space="preserve">nited </w:t>
      </w:r>
      <w:r w:rsidRPr="007211A0">
        <w:rPr>
          <w:rFonts w:ascii="Arial" w:hAnsi="Arial" w:cs="Arial"/>
        </w:rPr>
        <w:t>A</w:t>
      </w:r>
      <w:r w:rsidR="00431CFE">
        <w:rPr>
          <w:rFonts w:ascii="Arial" w:hAnsi="Arial" w:cs="Arial"/>
        </w:rPr>
        <w:t xml:space="preserve">rab </w:t>
      </w:r>
      <w:r w:rsidRPr="007211A0">
        <w:rPr>
          <w:rFonts w:ascii="Arial" w:hAnsi="Arial" w:cs="Arial"/>
        </w:rPr>
        <w:t>E</w:t>
      </w:r>
      <w:r w:rsidR="00431CFE">
        <w:rPr>
          <w:rFonts w:ascii="Arial" w:hAnsi="Arial" w:cs="Arial"/>
        </w:rPr>
        <w:t>mirates</w:t>
      </w:r>
      <w:r w:rsidRPr="007211A0">
        <w:rPr>
          <w:rFonts w:ascii="Arial" w:hAnsi="Arial" w:cs="Arial"/>
        </w:rPr>
        <w:t xml:space="preserve">, Lebanon, Oman, Bahrain, Egypt and Qatar. </w:t>
      </w:r>
    </w:p>
    <w:p w14:paraId="424D8AEB" w14:textId="77777777" w:rsidR="002E0DAB" w:rsidRPr="007211A0" w:rsidRDefault="002E0DAB" w:rsidP="002E0DAB">
      <w:pPr>
        <w:pStyle w:val="NoSpacing"/>
        <w:spacing w:line="276" w:lineRule="auto"/>
        <w:rPr>
          <w:rFonts w:ascii="Arial" w:hAnsi="Arial" w:cs="Arial"/>
        </w:rPr>
      </w:pPr>
    </w:p>
    <w:p w14:paraId="6249CC54" w14:textId="77777777" w:rsidR="00925099" w:rsidRPr="00634602" w:rsidRDefault="00925099" w:rsidP="00925099">
      <w:pPr>
        <w:pStyle w:val="NoSpacing"/>
        <w:spacing w:line="276" w:lineRule="auto"/>
        <w:rPr>
          <w:rFonts w:ascii="Arial" w:hAnsi="Arial" w:cs="Arial"/>
        </w:rPr>
      </w:pPr>
      <w:r w:rsidRPr="00634602">
        <w:rPr>
          <w:rFonts w:ascii="Arial" w:hAnsi="Arial" w:cs="Arial"/>
        </w:rPr>
        <w:t xml:space="preserve">Ahmed </w:t>
      </w:r>
      <w:proofErr w:type="spellStart"/>
      <w:r w:rsidRPr="00634602">
        <w:rPr>
          <w:rFonts w:ascii="Arial" w:hAnsi="Arial" w:cs="Arial"/>
        </w:rPr>
        <w:t>Galal</w:t>
      </w:r>
      <w:proofErr w:type="spellEnd"/>
      <w:r w:rsidRPr="00634602">
        <w:rPr>
          <w:rFonts w:ascii="Arial" w:hAnsi="Arial" w:cs="Arial"/>
        </w:rPr>
        <w:t xml:space="preserve"> Ismail, Chief Executive Officer at Majid Al </w:t>
      </w:r>
      <w:proofErr w:type="spellStart"/>
      <w:r w:rsidRPr="00634602">
        <w:rPr>
          <w:rFonts w:ascii="Arial" w:hAnsi="Arial" w:cs="Arial"/>
        </w:rPr>
        <w:t>Futtaim</w:t>
      </w:r>
      <w:proofErr w:type="spellEnd"/>
      <w:r w:rsidRPr="00634602">
        <w:rPr>
          <w:rFonts w:ascii="Arial" w:hAnsi="Arial" w:cs="Arial"/>
        </w:rPr>
        <w:t xml:space="preserve"> Ventures, also commented: “We are extremely proud and honoured to see our Majid Al </w:t>
      </w:r>
      <w:proofErr w:type="spellStart"/>
      <w:r w:rsidRPr="00634602">
        <w:rPr>
          <w:rFonts w:ascii="Arial" w:hAnsi="Arial" w:cs="Arial"/>
        </w:rPr>
        <w:t>Futaim</w:t>
      </w:r>
      <w:proofErr w:type="spellEnd"/>
      <w:r w:rsidRPr="00634602">
        <w:rPr>
          <w:rFonts w:ascii="Arial" w:hAnsi="Arial" w:cs="Arial"/>
        </w:rPr>
        <w:t xml:space="preserve"> Cinemas </w:t>
      </w:r>
      <w:r>
        <w:rPr>
          <w:rFonts w:ascii="Arial" w:hAnsi="Arial" w:cs="Arial"/>
        </w:rPr>
        <w:t>business</w:t>
      </w:r>
      <w:r w:rsidRPr="00634602">
        <w:rPr>
          <w:rFonts w:ascii="Arial" w:hAnsi="Arial" w:cs="Arial"/>
        </w:rPr>
        <w:t xml:space="preserve"> receive such </w:t>
      </w:r>
      <w:r>
        <w:rPr>
          <w:rFonts w:ascii="Arial" w:hAnsi="Arial" w:cs="Arial"/>
        </w:rPr>
        <w:t xml:space="preserve">outstanding </w:t>
      </w:r>
      <w:r w:rsidRPr="00634602">
        <w:rPr>
          <w:rFonts w:ascii="Arial" w:hAnsi="Arial" w:cs="Arial"/>
        </w:rPr>
        <w:t>recognition</w:t>
      </w:r>
      <w:r>
        <w:rPr>
          <w:rFonts w:ascii="Arial" w:hAnsi="Arial" w:cs="Arial"/>
        </w:rPr>
        <w:t xml:space="preserve"> at CinemaCon this year</w:t>
      </w:r>
      <w:r w:rsidRPr="00634602">
        <w:rPr>
          <w:rFonts w:ascii="Arial" w:hAnsi="Arial" w:cs="Arial"/>
        </w:rPr>
        <w:t xml:space="preserve">. </w:t>
      </w:r>
      <w:r>
        <w:rPr>
          <w:rFonts w:ascii="Arial" w:hAnsi="Arial" w:cs="Arial"/>
        </w:rPr>
        <w:t xml:space="preserve">Despite being in the cinema business since 1999, we created the </w:t>
      </w:r>
      <w:r w:rsidRPr="00634602">
        <w:rPr>
          <w:rFonts w:ascii="Arial" w:hAnsi="Arial" w:cs="Arial"/>
        </w:rPr>
        <w:t xml:space="preserve">VOX Cinemas </w:t>
      </w:r>
      <w:r>
        <w:rPr>
          <w:rFonts w:ascii="Arial" w:hAnsi="Arial" w:cs="Arial"/>
        </w:rPr>
        <w:t>brand only six years ago</w:t>
      </w:r>
      <w:r w:rsidRPr="00634602">
        <w:rPr>
          <w:rFonts w:ascii="Arial" w:hAnsi="Arial" w:cs="Arial"/>
        </w:rPr>
        <w:t xml:space="preserve">, </w:t>
      </w:r>
      <w:r>
        <w:rPr>
          <w:rFonts w:ascii="Arial" w:hAnsi="Arial" w:cs="Arial"/>
        </w:rPr>
        <w:t xml:space="preserve">putting in place an ambitious strategy focused on innovation. Today, </w:t>
      </w:r>
      <w:r w:rsidRPr="00634602">
        <w:rPr>
          <w:rFonts w:ascii="Arial" w:hAnsi="Arial" w:cs="Arial"/>
        </w:rPr>
        <w:t xml:space="preserve">we have managed to help grow it into the most dynamic cinema brand </w:t>
      </w:r>
      <w:r>
        <w:rPr>
          <w:rFonts w:ascii="Arial" w:hAnsi="Arial" w:cs="Arial"/>
        </w:rPr>
        <w:t xml:space="preserve">in the region, </w:t>
      </w:r>
      <w:r w:rsidRPr="00634602">
        <w:rPr>
          <w:rFonts w:ascii="Arial" w:hAnsi="Arial" w:cs="Arial"/>
        </w:rPr>
        <w:t xml:space="preserve">able to compete with brands </w:t>
      </w:r>
      <w:r>
        <w:rPr>
          <w:rFonts w:ascii="Arial" w:hAnsi="Arial" w:cs="Arial"/>
        </w:rPr>
        <w:t>worldwide</w:t>
      </w:r>
      <w:r w:rsidRPr="00634602">
        <w:rPr>
          <w:rFonts w:ascii="Arial" w:hAnsi="Arial" w:cs="Arial"/>
        </w:rPr>
        <w:t xml:space="preserve">. We </w:t>
      </w:r>
      <w:r>
        <w:rPr>
          <w:rFonts w:ascii="Arial" w:hAnsi="Arial" w:cs="Arial"/>
        </w:rPr>
        <w:t>look forward to creating more</w:t>
      </w:r>
      <w:r w:rsidRPr="00634602">
        <w:rPr>
          <w:rFonts w:ascii="Arial" w:hAnsi="Arial" w:cs="Arial"/>
        </w:rPr>
        <w:t xml:space="preserve"> revolutionary experiences for customers that challenge convention, drive the industry forward and </w:t>
      </w:r>
      <w:r>
        <w:rPr>
          <w:rFonts w:ascii="Arial" w:hAnsi="Arial" w:cs="Arial"/>
        </w:rPr>
        <w:t>creates great moments for cinema goers</w:t>
      </w:r>
      <w:r w:rsidRPr="00634602">
        <w:rPr>
          <w:rFonts w:ascii="Arial" w:hAnsi="Arial" w:cs="Arial"/>
        </w:rPr>
        <w:t>.”</w:t>
      </w:r>
    </w:p>
    <w:p w14:paraId="4430AFA5" w14:textId="77777777" w:rsidR="00925099" w:rsidRDefault="00925099" w:rsidP="002E0DAB">
      <w:pPr>
        <w:pStyle w:val="NoSpacing"/>
        <w:spacing w:line="276" w:lineRule="auto"/>
        <w:rPr>
          <w:rFonts w:ascii="Arial" w:hAnsi="Arial" w:cs="Arial"/>
        </w:rPr>
      </w:pPr>
      <w:bookmarkStart w:id="0" w:name="_GoBack"/>
      <w:bookmarkEnd w:id="0"/>
    </w:p>
    <w:p w14:paraId="084C55C8" w14:textId="162D9735" w:rsidR="002E0DAB" w:rsidRPr="007211A0" w:rsidRDefault="002E0DAB" w:rsidP="002E0DAB">
      <w:pPr>
        <w:pStyle w:val="NoSpacing"/>
        <w:spacing w:line="276" w:lineRule="auto"/>
        <w:rPr>
          <w:rFonts w:ascii="Arial" w:hAnsi="Arial" w:cs="Arial"/>
        </w:rPr>
      </w:pPr>
      <w:r w:rsidRPr="007211A0">
        <w:rPr>
          <w:rFonts w:ascii="Arial" w:hAnsi="Arial" w:cs="Arial"/>
        </w:rPr>
        <w:t xml:space="preserve">Forging </w:t>
      </w:r>
      <w:r w:rsidR="00431CFE">
        <w:rPr>
          <w:rFonts w:ascii="Arial" w:hAnsi="Arial" w:cs="Arial"/>
        </w:rPr>
        <w:t xml:space="preserve">ahead </w:t>
      </w:r>
      <w:r w:rsidRPr="007211A0">
        <w:rPr>
          <w:rFonts w:ascii="Arial" w:hAnsi="Arial" w:cs="Arial"/>
        </w:rPr>
        <w:t xml:space="preserve">as the Middle East’s largest and most rapidly growing cinema exhibitor, a current </w:t>
      </w:r>
      <w:r w:rsidR="00E2589F">
        <w:rPr>
          <w:rFonts w:ascii="Arial" w:hAnsi="Arial" w:cs="Arial"/>
        </w:rPr>
        <w:t xml:space="preserve">investment </w:t>
      </w:r>
      <w:r w:rsidR="00664C77">
        <w:rPr>
          <w:rFonts w:ascii="Arial" w:hAnsi="Arial" w:cs="Arial"/>
        </w:rPr>
        <w:t xml:space="preserve">goal </w:t>
      </w:r>
      <w:r w:rsidR="00E2589F">
        <w:rPr>
          <w:rFonts w:ascii="Arial" w:hAnsi="Arial" w:cs="Arial"/>
        </w:rPr>
        <w:t>of 1</w:t>
      </w:r>
      <w:r w:rsidR="00226C90">
        <w:rPr>
          <w:rFonts w:ascii="Arial" w:hAnsi="Arial" w:cs="Arial"/>
        </w:rPr>
        <w:t>.2</w:t>
      </w:r>
      <w:r w:rsidR="00E2589F">
        <w:rPr>
          <w:rFonts w:ascii="Arial" w:hAnsi="Arial" w:cs="Arial"/>
        </w:rPr>
        <w:t xml:space="preserve"> billion dirhams </w:t>
      </w:r>
      <w:r w:rsidR="003730FA" w:rsidRPr="003730FA">
        <w:rPr>
          <w:rFonts w:ascii="Arial" w:hAnsi="Arial" w:cs="Arial"/>
          <w:iCs/>
          <w:szCs w:val="26"/>
        </w:rPr>
        <w:t xml:space="preserve">(USD </w:t>
      </w:r>
      <w:r w:rsidR="00226C90">
        <w:rPr>
          <w:rFonts w:ascii="Arial" w:hAnsi="Arial" w:cs="Arial"/>
          <w:iCs/>
          <w:szCs w:val="26"/>
        </w:rPr>
        <w:t>326</w:t>
      </w:r>
      <w:r w:rsidR="00711100">
        <w:rPr>
          <w:rFonts w:ascii="Arial" w:hAnsi="Arial" w:cs="Arial"/>
          <w:iCs/>
          <w:szCs w:val="26"/>
        </w:rPr>
        <w:t>.7</w:t>
      </w:r>
      <w:r w:rsidR="003730FA" w:rsidRPr="003730FA">
        <w:rPr>
          <w:rFonts w:ascii="Arial" w:hAnsi="Arial" w:cs="Arial"/>
          <w:iCs/>
          <w:szCs w:val="26"/>
        </w:rPr>
        <w:t xml:space="preserve"> million) </w:t>
      </w:r>
      <w:r w:rsidRPr="007211A0">
        <w:rPr>
          <w:rFonts w:ascii="Arial" w:hAnsi="Arial" w:cs="Arial"/>
        </w:rPr>
        <w:t>will see VOX Cinemas expand to operate 600 screens across 50 locations in the region and beyond by 2020.</w:t>
      </w:r>
    </w:p>
    <w:p w14:paraId="73837F1E" w14:textId="77777777" w:rsidR="002E0DAB" w:rsidRDefault="002E0DAB" w:rsidP="002E0DAB">
      <w:pPr>
        <w:pStyle w:val="NoSpacing"/>
        <w:spacing w:line="276" w:lineRule="auto"/>
        <w:rPr>
          <w:rFonts w:ascii="Arial" w:hAnsi="Arial" w:cs="Arial"/>
        </w:rPr>
      </w:pPr>
    </w:p>
    <w:p w14:paraId="16B09B36" w14:textId="14D43C70" w:rsidR="002E0DAB" w:rsidRDefault="002E0DAB" w:rsidP="002E0DAB">
      <w:pPr>
        <w:pStyle w:val="NoSpacing"/>
        <w:spacing w:line="276" w:lineRule="auto"/>
        <w:rPr>
          <w:rFonts w:ascii="Arial" w:hAnsi="Arial" w:cs="Arial"/>
        </w:rPr>
      </w:pPr>
      <w:r>
        <w:rPr>
          <w:rFonts w:ascii="Arial" w:hAnsi="Arial" w:cs="Arial"/>
        </w:rPr>
        <w:t xml:space="preserve">From big screen cinemas, fully immersive experiences, fine dining luxury prepared by Michelin starred celebrity chefs, dedicated fun playrooms for children and stunning rooftop views, the </w:t>
      </w:r>
      <w:r w:rsidRPr="007211A0">
        <w:rPr>
          <w:rFonts w:ascii="Arial" w:hAnsi="Arial" w:cs="Arial"/>
        </w:rPr>
        <w:t>brand was recognized</w:t>
      </w:r>
      <w:r w:rsidR="00E2589F">
        <w:rPr>
          <w:rFonts w:ascii="Arial" w:hAnsi="Arial" w:cs="Arial"/>
        </w:rPr>
        <w:t xml:space="preserve"> at CinemaCon</w:t>
      </w:r>
      <w:r w:rsidRPr="007211A0">
        <w:rPr>
          <w:rFonts w:ascii="Arial" w:hAnsi="Arial" w:cs="Arial"/>
        </w:rPr>
        <w:t xml:space="preserve"> for its myriad of </w:t>
      </w:r>
      <w:r>
        <w:rPr>
          <w:rFonts w:ascii="Arial" w:hAnsi="Arial" w:cs="Arial"/>
        </w:rPr>
        <w:t>concepts</w:t>
      </w:r>
      <w:r w:rsidRPr="007211A0">
        <w:rPr>
          <w:rFonts w:ascii="Arial" w:hAnsi="Arial" w:cs="Arial"/>
        </w:rPr>
        <w:t xml:space="preserve"> that go far beyond the confines of cinema theatres</w:t>
      </w:r>
      <w:r w:rsidR="00C73586">
        <w:rPr>
          <w:rFonts w:ascii="Arial" w:hAnsi="Arial" w:cs="Arial"/>
        </w:rPr>
        <w:t xml:space="preserve"> to create great moments for everyone every day</w:t>
      </w:r>
      <w:r w:rsidRPr="007211A0">
        <w:rPr>
          <w:rFonts w:ascii="Arial" w:hAnsi="Arial" w:cs="Arial"/>
        </w:rPr>
        <w:t xml:space="preserve">. </w:t>
      </w:r>
    </w:p>
    <w:p w14:paraId="103F1D18" w14:textId="77777777" w:rsidR="002E0DAB" w:rsidRDefault="002E0DAB" w:rsidP="002E0DAB">
      <w:pPr>
        <w:pStyle w:val="NoSpacing"/>
        <w:spacing w:line="276" w:lineRule="auto"/>
        <w:rPr>
          <w:rFonts w:ascii="Arial" w:hAnsi="Arial" w:cs="Arial"/>
        </w:rPr>
      </w:pPr>
    </w:p>
    <w:p w14:paraId="604BD737" w14:textId="77777777" w:rsidR="002E0DAB" w:rsidRPr="007211A0" w:rsidRDefault="002E0DAB" w:rsidP="007211A0">
      <w:pPr>
        <w:pStyle w:val="NoSpacing"/>
        <w:spacing w:line="276" w:lineRule="auto"/>
        <w:rPr>
          <w:rFonts w:ascii="Arial" w:hAnsi="Arial" w:cs="Arial"/>
        </w:rPr>
      </w:pPr>
      <w:r w:rsidRPr="007211A0">
        <w:rPr>
          <w:rFonts w:ascii="Arial" w:hAnsi="Arial" w:cs="Arial"/>
        </w:rPr>
        <w:t>Keeping customers at the heart of its operations,</w:t>
      </w:r>
      <w:r>
        <w:rPr>
          <w:rFonts w:ascii="Arial" w:hAnsi="Arial" w:cs="Arial"/>
        </w:rPr>
        <w:t xml:space="preserve"> VOX Cinemas is synonymous with innovative concepts, cutting-edge technology and exclusive partnerships. Region-firsts, VOX experiences such as GOLD, </w:t>
      </w:r>
      <w:proofErr w:type="spellStart"/>
      <w:r w:rsidRPr="000D7644">
        <w:rPr>
          <w:rFonts w:ascii="Arial" w:hAnsi="Arial" w:cs="Arial"/>
        </w:rPr>
        <w:t>Th</w:t>
      </w:r>
      <w:r>
        <w:rPr>
          <w:rFonts w:ascii="Arial" w:hAnsi="Arial" w:cs="Arial"/>
          <w:b/>
        </w:rPr>
        <w:t>EAT</w:t>
      </w:r>
      <w:r w:rsidRPr="000D7644">
        <w:rPr>
          <w:rFonts w:ascii="Arial" w:hAnsi="Arial" w:cs="Arial"/>
        </w:rPr>
        <w:t>re</w:t>
      </w:r>
      <w:proofErr w:type="spellEnd"/>
      <w:r>
        <w:rPr>
          <w:rFonts w:ascii="Arial" w:hAnsi="Arial" w:cs="Arial"/>
          <w:b/>
        </w:rPr>
        <w:t xml:space="preserve"> </w:t>
      </w:r>
      <w:r>
        <w:rPr>
          <w:rFonts w:ascii="Arial" w:hAnsi="Arial" w:cs="Arial"/>
        </w:rPr>
        <w:t>by Rhodes, 4DX, KIDS, MAX</w:t>
      </w:r>
      <w:r w:rsidR="00B26E0A">
        <w:rPr>
          <w:rFonts w:ascii="Arial" w:hAnsi="Arial" w:cs="Arial"/>
        </w:rPr>
        <w:t>,</w:t>
      </w:r>
      <w:r>
        <w:rPr>
          <w:rFonts w:ascii="Arial" w:hAnsi="Arial" w:cs="Arial"/>
        </w:rPr>
        <w:t xml:space="preserve"> OUTDOOR </w:t>
      </w:r>
      <w:r w:rsidR="00B26E0A">
        <w:rPr>
          <w:rFonts w:ascii="Arial" w:hAnsi="Arial" w:cs="Arial"/>
        </w:rPr>
        <w:t xml:space="preserve">and IMAX with Laser </w:t>
      </w:r>
      <w:r w:rsidR="00E2589F">
        <w:rPr>
          <w:rFonts w:ascii="Arial" w:hAnsi="Arial" w:cs="Arial"/>
        </w:rPr>
        <w:t>continue to escalate</w:t>
      </w:r>
      <w:r>
        <w:rPr>
          <w:rFonts w:ascii="Arial" w:hAnsi="Arial" w:cs="Arial"/>
        </w:rPr>
        <w:t xml:space="preserve"> the movie-viewing experience and ultimately raise the bar for entertainment standards</w:t>
      </w:r>
      <w:r w:rsidR="009B4085">
        <w:rPr>
          <w:rFonts w:ascii="Arial" w:hAnsi="Arial" w:cs="Arial"/>
        </w:rPr>
        <w:t xml:space="preserve"> </w:t>
      </w:r>
      <w:r w:rsidR="00841DD7">
        <w:rPr>
          <w:rFonts w:ascii="Arial" w:hAnsi="Arial" w:cs="Arial"/>
        </w:rPr>
        <w:t>worldwide</w:t>
      </w:r>
      <w:r>
        <w:rPr>
          <w:rFonts w:ascii="Arial" w:hAnsi="Arial" w:cs="Arial"/>
        </w:rPr>
        <w:t>.</w:t>
      </w:r>
    </w:p>
    <w:p w14:paraId="1980062F" w14:textId="77777777" w:rsidR="00B3406A" w:rsidRPr="00EC0419" w:rsidRDefault="00B3406A" w:rsidP="00EC0419">
      <w:pPr>
        <w:pStyle w:val="NoSpacing"/>
        <w:rPr>
          <w:rFonts w:ascii="Arial" w:hAnsi="Arial" w:cs="Arial"/>
          <w:sz w:val="24"/>
          <w:szCs w:val="24"/>
        </w:rPr>
      </w:pPr>
    </w:p>
    <w:p w14:paraId="5F79EB0D" w14:textId="77777777" w:rsidR="004F1C93" w:rsidRPr="00EC0419" w:rsidRDefault="004F1C93" w:rsidP="00EC0419">
      <w:pPr>
        <w:pStyle w:val="NoSpacing"/>
        <w:jc w:val="center"/>
        <w:rPr>
          <w:rFonts w:ascii="Arial" w:hAnsi="Arial" w:cs="Arial"/>
          <w:b/>
          <w:bCs/>
          <w:sz w:val="24"/>
          <w:szCs w:val="24"/>
        </w:rPr>
      </w:pPr>
      <w:r w:rsidRPr="00EC0419">
        <w:rPr>
          <w:rFonts w:ascii="Arial" w:hAnsi="Arial" w:cs="Arial"/>
          <w:b/>
          <w:bCs/>
          <w:sz w:val="24"/>
          <w:szCs w:val="24"/>
        </w:rPr>
        <w:t>Ends</w:t>
      </w:r>
    </w:p>
    <w:p w14:paraId="633B317B" w14:textId="77777777" w:rsidR="00802147" w:rsidRPr="00EC0419" w:rsidRDefault="00802147" w:rsidP="00EC0419">
      <w:pPr>
        <w:pStyle w:val="NoSpacing"/>
        <w:rPr>
          <w:rFonts w:ascii="Arial" w:hAnsi="Arial" w:cs="Arial"/>
          <w:bCs/>
          <w:sz w:val="24"/>
          <w:szCs w:val="24"/>
          <w:lang w:eastAsia="en-GB"/>
        </w:rPr>
      </w:pPr>
    </w:p>
    <w:p w14:paraId="469DBE4C" w14:textId="77777777" w:rsidR="00EC0419" w:rsidRPr="00090271" w:rsidRDefault="00EC0419" w:rsidP="00EC0419">
      <w:pPr>
        <w:pStyle w:val="NoSpacing"/>
        <w:rPr>
          <w:rFonts w:ascii="Arial" w:hAnsi="Arial" w:cs="Arial"/>
          <w:b/>
          <w:sz w:val="18"/>
          <w:szCs w:val="18"/>
        </w:rPr>
      </w:pPr>
      <w:r w:rsidRPr="00090271">
        <w:rPr>
          <w:rFonts w:ascii="Arial" w:hAnsi="Arial" w:cs="Arial"/>
          <w:b/>
          <w:sz w:val="18"/>
          <w:szCs w:val="18"/>
        </w:rPr>
        <w:t>About CinemaCon</w:t>
      </w:r>
    </w:p>
    <w:p w14:paraId="2C9A556F" w14:textId="77777777" w:rsidR="00EC0419" w:rsidRPr="00090271" w:rsidRDefault="00EC0419" w:rsidP="00EC0419">
      <w:pPr>
        <w:pStyle w:val="NoSpacing"/>
        <w:rPr>
          <w:rFonts w:ascii="Arial" w:hAnsi="Arial" w:cs="Arial"/>
          <w:sz w:val="18"/>
          <w:szCs w:val="18"/>
        </w:rPr>
      </w:pPr>
      <w:r w:rsidRPr="00090271">
        <w:rPr>
          <w:rFonts w:ascii="Arial" w:hAnsi="Arial" w:cs="Arial"/>
          <w:sz w:val="18"/>
          <w:szCs w:val="18"/>
        </w:rPr>
        <w:t>CinemaCon will attract upwards of 5,000 motion picture professionals from all facets of the industry –from exhibition and distribution, to the equipment and concession areas – all on hand to celebrate the movie-going experience and the cinema industry. From exclusive Hollywood product presentations highlighting a slate of upcoming films, to must-see premiere feature screenings, to the biggest stars, producers and directors, CinemaCon will help jumpstart the excitement and buzz that surrounds the summer season at the box office.</w:t>
      </w:r>
    </w:p>
    <w:p w14:paraId="37CC4569" w14:textId="77777777" w:rsidR="00EC0419" w:rsidRPr="00090271" w:rsidRDefault="00EC0419" w:rsidP="00EC0419">
      <w:pPr>
        <w:pStyle w:val="NoSpacing"/>
        <w:rPr>
          <w:rFonts w:ascii="Arial" w:hAnsi="Arial" w:cs="Arial"/>
          <w:sz w:val="18"/>
          <w:szCs w:val="18"/>
        </w:rPr>
      </w:pPr>
      <w:r w:rsidRPr="00090271">
        <w:rPr>
          <w:rFonts w:ascii="Arial" w:hAnsi="Arial" w:cs="Arial"/>
          <w:sz w:val="18"/>
          <w:szCs w:val="18"/>
        </w:rPr>
        <w:t>CinemaCon is delighted to have both the International Cinema Technology Association (ICTA) and National Association of Concessionaires (NAC) as its tradeshow partners. CinemaCon is also delighted to have as its official presenting sponsor The Coca–Cola Company, one of the industry’s greatest and highly regarded and respected partners in the world of the movies.</w:t>
      </w:r>
    </w:p>
    <w:p w14:paraId="328FAEED" w14:textId="77777777" w:rsidR="00EC0419" w:rsidRPr="00090271" w:rsidRDefault="00EC0419" w:rsidP="00EC0419">
      <w:pPr>
        <w:pStyle w:val="NoSpacing"/>
        <w:rPr>
          <w:rFonts w:ascii="Arial" w:hAnsi="Arial" w:cs="Arial"/>
          <w:sz w:val="18"/>
          <w:szCs w:val="18"/>
        </w:rPr>
      </w:pPr>
    </w:p>
    <w:p w14:paraId="4D369582" w14:textId="77777777" w:rsidR="00EC0419" w:rsidRPr="00090271" w:rsidRDefault="00EC0419" w:rsidP="00EC0419">
      <w:pPr>
        <w:pStyle w:val="NoSpacing"/>
        <w:rPr>
          <w:rFonts w:ascii="Arial" w:hAnsi="Arial" w:cs="Arial"/>
          <w:b/>
          <w:sz w:val="18"/>
          <w:szCs w:val="18"/>
        </w:rPr>
      </w:pPr>
      <w:r w:rsidRPr="00090271">
        <w:rPr>
          <w:rFonts w:ascii="Arial" w:hAnsi="Arial" w:cs="Arial"/>
          <w:b/>
          <w:sz w:val="18"/>
          <w:szCs w:val="18"/>
        </w:rPr>
        <w:t>About NATO</w:t>
      </w:r>
    </w:p>
    <w:p w14:paraId="42128D25" w14:textId="77777777" w:rsidR="00EC0419" w:rsidRPr="00090271" w:rsidRDefault="00EC0419" w:rsidP="00EC0419">
      <w:pPr>
        <w:pStyle w:val="NoSpacing"/>
        <w:rPr>
          <w:rFonts w:ascii="Arial" w:hAnsi="Arial" w:cs="Arial"/>
          <w:sz w:val="18"/>
          <w:szCs w:val="18"/>
        </w:rPr>
      </w:pPr>
      <w:r w:rsidRPr="00090271">
        <w:rPr>
          <w:rFonts w:ascii="Arial" w:hAnsi="Arial" w:cs="Arial"/>
          <w:sz w:val="18"/>
          <w:szCs w:val="18"/>
        </w:rPr>
        <w:t>The National Association of Theatre Owners (NATO) is the largest exhibition trade organization in the world, representing more than 32,000 movie screens in all 50 states, and additional cinemas in 81 countries worldwide. NATO’s membership includes the largest cinema chains in the world and hundreds of independent theatre owners, too.</w:t>
      </w:r>
    </w:p>
    <w:p w14:paraId="5CBD9404" w14:textId="77777777" w:rsidR="00EC0419" w:rsidRPr="00090271" w:rsidRDefault="00EC0419" w:rsidP="00EC0419">
      <w:pPr>
        <w:pStyle w:val="NoSpacing"/>
        <w:spacing w:line="360" w:lineRule="auto"/>
        <w:rPr>
          <w:rFonts w:ascii="Arial" w:hAnsi="Arial" w:cs="Arial"/>
          <w:sz w:val="18"/>
          <w:szCs w:val="18"/>
        </w:rPr>
      </w:pPr>
      <w:r w:rsidRPr="00090271">
        <w:rPr>
          <w:rFonts w:ascii="Arial" w:hAnsi="Arial" w:cs="Arial"/>
          <w:sz w:val="18"/>
          <w:szCs w:val="18"/>
        </w:rPr>
        <w:t xml:space="preserve">Additional information on CinemaCon can be found at </w:t>
      </w:r>
      <w:hyperlink r:id="rId9" w:history="1">
        <w:r w:rsidRPr="00090271">
          <w:rPr>
            <w:rStyle w:val="Hyperlink"/>
            <w:rFonts w:ascii="Arial" w:hAnsi="Arial" w:cs="Arial"/>
            <w:sz w:val="18"/>
            <w:szCs w:val="18"/>
          </w:rPr>
          <w:t>www.cinemacon.com</w:t>
        </w:r>
      </w:hyperlink>
      <w:r w:rsidRPr="00090271">
        <w:rPr>
          <w:rFonts w:ascii="Arial" w:hAnsi="Arial" w:cs="Arial"/>
          <w:sz w:val="18"/>
          <w:szCs w:val="18"/>
        </w:rPr>
        <w:t>.</w:t>
      </w:r>
    </w:p>
    <w:p w14:paraId="6FE4338B" w14:textId="77777777" w:rsidR="00EC0419" w:rsidRPr="00090271" w:rsidRDefault="00EC0419" w:rsidP="00EC0419">
      <w:pPr>
        <w:pStyle w:val="NoSpacing"/>
        <w:rPr>
          <w:rFonts w:ascii="Arial" w:hAnsi="Arial" w:cs="Arial"/>
          <w:b/>
          <w:sz w:val="18"/>
          <w:szCs w:val="18"/>
        </w:rPr>
      </w:pPr>
      <w:r w:rsidRPr="00090271">
        <w:rPr>
          <w:rFonts w:ascii="Arial" w:hAnsi="Arial" w:cs="Arial"/>
          <w:b/>
          <w:sz w:val="18"/>
          <w:szCs w:val="18"/>
        </w:rPr>
        <w:t>Media Contacts:</w:t>
      </w:r>
    </w:p>
    <w:p w14:paraId="209A5063" w14:textId="77777777" w:rsidR="00EC0419" w:rsidRPr="00090271" w:rsidRDefault="00EC0419" w:rsidP="00EC0419">
      <w:pPr>
        <w:pStyle w:val="NoSpacing"/>
        <w:rPr>
          <w:rFonts w:ascii="Arial" w:hAnsi="Arial" w:cs="Arial"/>
          <w:sz w:val="18"/>
          <w:szCs w:val="18"/>
        </w:rPr>
      </w:pPr>
      <w:r w:rsidRPr="00090271">
        <w:rPr>
          <w:rFonts w:ascii="Arial" w:hAnsi="Arial" w:cs="Arial"/>
          <w:sz w:val="18"/>
          <w:szCs w:val="18"/>
        </w:rPr>
        <w:lastRenderedPageBreak/>
        <w:t xml:space="preserve">Heather </w:t>
      </w:r>
      <w:proofErr w:type="spellStart"/>
      <w:r w:rsidRPr="00090271">
        <w:rPr>
          <w:rFonts w:ascii="Arial" w:hAnsi="Arial" w:cs="Arial"/>
          <w:sz w:val="18"/>
          <w:szCs w:val="18"/>
        </w:rPr>
        <w:t>Lewandoski</w:t>
      </w:r>
      <w:proofErr w:type="spellEnd"/>
      <w:r w:rsidRPr="00090271">
        <w:rPr>
          <w:rFonts w:ascii="Arial" w:hAnsi="Arial" w:cs="Arial"/>
          <w:sz w:val="18"/>
          <w:szCs w:val="18"/>
        </w:rPr>
        <w:br/>
        <w:t>Rogers &amp; Cowan</w:t>
      </w:r>
      <w:r w:rsidRPr="00090271">
        <w:rPr>
          <w:rFonts w:ascii="Arial" w:hAnsi="Arial" w:cs="Arial"/>
          <w:sz w:val="18"/>
          <w:szCs w:val="18"/>
        </w:rPr>
        <w:br/>
        <w:t>615.519.1747</w:t>
      </w:r>
      <w:r w:rsidRPr="00090271">
        <w:rPr>
          <w:rFonts w:ascii="Arial" w:hAnsi="Arial" w:cs="Arial"/>
          <w:sz w:val="18"/>
          <w:szCs w:val="18"/>
        </w:rPr>
        <w:br/>
      </w:r>
      <w:hyperlink r:id="rId10" w:history="1">
        <w:r w:rsidRPr="00090271">
          <w:rPr>
            <w:rStyle w:val="Hyperlink"/>
            <w:rFonts w:ascii="Arial" w:hAnsi="Arial" w:cs="Arial"/>
            <w:sz w:val="18"/>
            <w:szCs w:val="18"/>
          </w:rPr>
          <w:t>hlewandoski@rogersandcowan.com</w:t>
        </w:r>
      </w:hyperlink>
      <w:r w:rsidRPr="00090271">
        <w:rPr>
          <w:rFonts w:ascii="Arial" w:hAnsi="Arial" w:cs="Arial"/>
          <w:sz w:val="18"/>
          <w:szCs w:val="18"/>
        </w:rPr>
        <w:t xml:space="preserve"> </w:t>
      </w:r>
    </w:p>
    <w:p w14:paraId="5B0AA73A" w14:textId="77777777" w:rsidR="00EC0419" w:rsidRPr="00090271" w:rsidRDefault="00EC0419" w:rsidP="00EC0419">
      <w:pPr>
        <w:pStyle w:val="NoSpacing"/>
        <w:rPr>
          <w:rFonts w:ascii="Arial" w:hAnsi="Arial" w:cs="Arial"/>
          <w:sz w:val="18"/>
          <w:szCs w:val="18"/>
        </w:rPr>
      </w:pPr>
    </w:p>
    <w:p w14:paraId="42BE3DED" w14:textId="77777777" w:rsidR="00EC0419" w:rsidRPr="00090271" w:rsidRDefault="00EC0419" w:rsidP="00EC0419">
      <w:pPr>
        <w:pStyle w:val="NoSpacing"/>
        <w:rPr>
          <w:rFonts w:ascii="Arial" w:hAnsi="Arial" w:cs="Arial"/>
          <w:sz w:val="18"/>
          <w:szCs w:val="18"/>
        </w:rPr>
      </w:pPr>
      <w:r w:rsidRPr="00090271">
        <w:rPr>
          <w:rFonts w:ascii="Arial" w:hAnsi="Arial" w:cs="Arial"/>
          <w:sz w:val="18"/>
          <w:szCs w:val="18"/>
        </w:rPr>
        <w:t>Corey Barger</w:t>
      </w:r>
      <w:r w:rsidRPr="00090271">
        <w:rPr>
          <w:rFonts w:ascii="Arial" w:hAnsi="Arial" w:cs="Arial"/>
          <w:sz w:val="18"/>
          <w:szCs w:val="18"/>
        </w:rPr>
        <w:br/>
        <w:t>Rogers &amp; Cowan</w:t>
      </w:r>
      <w:r w:rsidRPr="00090271">
        <w:rPr>
          <w:rFonts w:ascii="Arial" w:hAnsi="Arial" w:cs="Arial"/>
          <w:sz w:val="18"/>
          <w:szCs w:val="18"/>
        </w:rPr>
        <w:br/>
        <w:t>310.967-3427</w:t>
      </w:r>
      <w:r w:rsidRPr="00090271">
        <w:rPr>
          <w:rFonts w:ascii="Arial" w:hAnsi="Arial" w:cs="Arial"/>
          <w:sz w:val="18"/>
          <w:szCs w:val="18"/>
        </w:rPr>
        <w:br/>
      </w:r>
      <w:hyperlink r:id="rId11" w:history="1">
        <w:r w:rsidRPr="00090271">
          <w:rPr>
            <w:rStyle w:val="Hyperlink"/>
            <w:rFonts w:ascii="Arial" w:hAnsi="Arial" w:cs="Arial"/>
            <w:sz w:val="18"/>
            <w:szCs w:val="18"/>
          </w:rPr>
          <w:t>cbarger@rogersandcowan.com</w:t>
        </w:r>
      </w:hyperlink>
      <w:r w:rsidRPr="00090271">
        <w:rPr>
          <w:rFonts w:ascii="Arial" w:hAnsi="Arial" w:cs="Arial"/>
          <w:sz w:val="18"/>
          <w:szCs w:val="18"/>
        </w:rPr>
        <w:t xml:space="preserve"> </w:t>
      </w:r>
    </w:p>
    <w:p w14:paraId="175A8F7B" w14:textId="77777777" w:rsidR="004F1C93" w:rsidRPr="00090271" w:rsidRDefault="004F1C93" w:rsidP="00EC0419">
      <w:pPr>
        <w:pStyle w:val="NoSpacing"/>
        <w:rPr>
          <w:rFonts w:ascii="Arial" w:hAnsi="Arial" w:cs="Arial"/>
          <w:sz w:val="18"/>
          <w:szCs w:val="18"/>
        </w:rPr>
      </w:pPr>
    </w:p>
    <w:p w14:paraId="083F281F" w14:textId="77777777" w:rsidR="00533757" w:rsidRPr="00090271" w:rsidRDefault="00533757" w:rsidP="00EC0419">
      <w:pPr>
        <w:pStyle w:val="NoSpacing"/>
        <w:rPr>
          <w:rFonts w:ascii="Arial" w:hAnsi="Arial" w:cs="Arial"/>
          <w:color w:val="000000"/>
          <w:sz w:val="18"/>
          <w:szCs w:val="18"/>
          <w:rtl/>
          <w:lang w:eastAsia="en-GB"/>
        </w:rPr>
      </w:pPr>
      <w:r w:rsidRPr="00090271">
        <w:rPr>
          <w:rFonts w:ascii="Arial" w:hAnsi="Arial" w:cs="Arial"/>
          <w:b/>
          <w:bCs/>
          <w:color w:val="000000"/>
          <w:sz w:val="18"/>
          <w:szCs w:val="18"/>
          <w:lang w:eastAsia="en-GB"/>
        </w:rPr>
        <w:t xml:space="preserve">Note to the Editor: </w:t>
      </w:r>
      <w:r w:rsidRPr="00090271">
        <w:rPr>
          <w:rFonts w:ascii="Arial" w:hAnsi="Arial" w:cs="Arial"/>
          <w:color w:val="000000"/>
          <w:sz w:val="18"/>
          <w:szCs w:val="18"/>
          <w:lang w:eastAsia="en-GB"/>
        </w:rPr>
        <w:t xml:space="preserve">The legal name of this company is “Majid Al Futtaim” and should not be shortened or replaced by an acronym to avoid confusion with another business entity. </w:t>
      </w:r>
    </w:p>
    <w:p w14:paraId="79F2D6D8" w14:textId="77777777" w:rsidR="00533757" w:rsidRPr="00090271" w:rsidRDefault="00533757" w:rsidP="00EC0419">
      <w:pPr>
        <w:pStyle w:val="NoSpacing"/>
        <w:rPr>
          <w:rFonts w:ascii="Arial" w:hAnsi="Arial" w:cs="Arial"/>
          <w:color w:val="000000"/>
          <w:sz w:val="18"/>
          <w:szCs w:val="18"/>
          <w:lang w:eastAsia="en-GB"/>
        </w:rPr>
      </w:pPr>
    </w:p>
    <w:p w14:paraId="74291566" w14:textId="77777777" w:rsidR="00533757" w:rsidRPr="00090271" w:rsidRDefault="00533757" w:rsidP="00EC0419">
      <w:pPr>
        <w:pStyle w:val="NoSpacing"/>
        <w:rPr>
          <w:rFonts w:ascii="Arial" w:hAnsi="Arial" w:cs="Arial"/>
          <w:color w:val="000000"/>
          <w:sz w:val="18"/>
          <w:szCs w:val="18"/>
          <w:rtl/>
          <w:lang w:eastAsia="en-GB"/>
        </w:rPr>
      </w:pPr>
      <w:r w:rsidRPr="00090271">
        <w:rPr>
          <w:rFonts w:ascii="Arial" w:hAnsi="Arial" w:cs="Arial"/>
          <w:b/>
          <w:bCs/>
          <w:color w:val="000000"/>
          <w:sz w:val="18"/>
          <w:szCs w:val="18"/>
          <w:lang w:eastAsia="en-GB"/>
        </w:rPr>
        <w:t xml:space="preserve">Disclaimer: </w:t>
      </w:r>
      <w:r w:rsidRPr="00090271">
        <w:rPr>
          <w:rFonts w:ascii="Arial" w:hAnsi="Arial" w:cs="Arial"/>
          <w:color w:val="000000"/>
          <w:sz w:val="18"/>
          <w:szCs w:val="18"/>
          <w:lang w:eastAsia="en-GB"/>
        </w:rPr>
        <w:t xml:space="preserve">All facts and figures in this release are accurate at the time of issuance. </w:t>
      </w:r>
    </w:p>
    <w:p w14:paraId="6726F0D9" w14:textId="77777777" w:rsidR="00533757" w:rsidRPr="00090271" w:rsidRDefault="00533757" w:rsidP="00EC0419">
      <w:pPr>
        <w:pStyle w:val="NoSpacing"/>
        <w:rPr>
          <w:rFonts w:ascii="Arial" w:hAnsi="Arial" w:cs="Arial"/>
          <w:color w:val="000000"/>
          <w:sz w:val="18"/>
          <w:szCs w:val="18"/>
          <w:lang w:eastAsia="en-GB"/>
        </w:rPr>
      </w:pPr>
    </w:p>
    <w:p w14:paraId="5BF2AC57" w14:textId="77777777" w:rsidR="00090271" w:rsidRPr="00090271" w:rsidRDefault="00090271" w:rsidP="00090271">
      <w:pPr>
        <w:pStyle w:val="NoSpacing"/>
        <w:rPr>
          <w:rFonts w:ascii="Arial" w:hAnsi="Arial" w:cs="Arial"/>
          <w:b/>
          <w:bCs/>
          <w:sz w:val="18"/>
          <w:szCs w:val="18"/>
          <w:lang w:eastAsia="en-GB"/>
        </w:rPr>
      </w:pPr>
      <w:r w:rsidRPr="00090271">
        <w:rPr>
          <w:rFonts w:ascii="Arial" w:hAnsi="Arial" w:cs="Arial"/>
          <w:b/>
          <w:bCs/>
          <w:sz w:val="18"/>
          <w:szCs w:val="18"/>
          <w:lang w:eastAsia="en-GB"/>
        </w:rPr>
        <w:t xml:space="preserve">About Majid Al Futtaim Cinemas </w:t>
      </w:r>
    </w:p>
    <w:p w14:paraId="07CA7AF2" w14:textId="77777777" w:rsidR="00090271" w:rsidRPr="00090271" w:rsidRDefault="00090271" w:rsidP="00090271">
      <w:pPr>
        <w:pStyle w:val="NoSpacing"/>
        <w:rPr>
          <w:rFonts w:ascii="Arial" w:hAnsi="Arial" w:cs="Arial"/>
          <w:sz w:val="18"/>
          <w:szCs w:val="18"/>
        </w:rPr>
      </w:pPr>
      <w:r w:rsidRPr="00090271">
        <w:rPr>
          <w:rFonts w:ascii="Arial" w:hAnsi="Arial" w:cs="Arial"/>
          <w:sz w:val="18"/>
          <w:szCs w:val="18"/>
        </w:rPr>
        <w:t xml:space="preserve">VOX Cinemas is the Middle East’s most innovative and customer-focused cinema exhibitor.  Owned and operated by Majid Al Futtaim Cinemas, VOX Cinemas is the cinema arm of Majid Al Futtaim, the leading shopping mall, retail and leisure pioneer across the Middle East and North Africa. With 29 cinema complexes totalling 284 screens across the region, including 163 screens in the UAE, 15 screens in Lebanon, 47 screens in Oman, 20 screens in Bahrain and 21 screens in Egypt and 18 screens in Qatar, VOX Cinemas is now the Middle East’s largest and most rapidly growing cinema exhibitor.  </w:t>
      </w:r>
    </w:p>
    <w:p w14:paraId="7DDB5A9F" w14:textId="77777777" w:rsidR="00090271" w:rsidRPr="00090271" w:rsidRDefault="00090271" w:rsidP="00090271">
      <w:pPr>
        <w:pStyle w:val="NoSpacing"/>
        <w:rPr>
          <w:rFonts w:ascii="Arial" w:hAnsi="Arial" w:cs="Arial"/>
          <w:sz w:val="18"/>
          <w:szCs w:val="18"/>
        </w:rPr>
      </w:pPr>
    </w:p>
    <w:p w14:paraId="63307541" w14:textId="03C38354" w:rsidR="00090271" w:rsidRPr="00090271" w:rsidRDefault="00090271" w:rsidP="00090271">
      <w:pPr>
        <w:pStyle w:val="NoSpacing"/>
        <w:rPr>
          <w:rFonts w:ascii="Arial" w:hAnsi="Arial" w:cs="Arial"/>
          <w:sz w:val="18"/>
          <w:szCs w:val="18"/>
        </w:rPr>
      </w:pPr>
      <w:r w:rsidRPr="00090271">
        <w:rPr>
          <w:rFonts w:ascii="Arial" w:hAnsi="Arial" w:cs="Arial"/>
          <w:sz w:val="18"/>
          <w:szCs w:val="18"/>
        </w:rPr>
        <w:t xml:space="preserve">The company is undergoing a </w:t>
      </w:r>
      <w:r w:rsidR="00620D02">
        <w:rPr>
          <w:rFonts w:ascii="Arial" w:hAnsi="Arial" w:cs="Arial"/>
          <w:sz w:val="18"/>
          <w:szCs w:val="18"/>
        </w:rPr>
        <w:t>1.2</w:t>
      </w:r>
      <w:r w:rsidRPr="00090271">
        <w:rPr>
          <w:rFonts w:ascii="Arial" w:hAnsi="Arial" w:cs="Arial"/>
          <w:sz w:val="18"/>
          <w:szCs w:val="18"/>
        </w:rPr>
        <w:t xml:space="preserve"> billion dirham investment that will see the company expand to operate 600 screens across 50 locations in the region by 2020. Tailoring every cinema location to the surrounding market place and customer preferences, VOX Cinemas offers a mix of cinema experiences including two luxury cinema concepts, the first one being </w:t>
      </w:r>
      <w:proofErr w:type="spellStart"/>
      <w:r w:rsidRPr="00090271">
        <w:rPr>
          <w:rFonts w:ascii="Arial" w:hAnsi="Arial" w:cs="Arial"/>
          <w:sz w:val="18"/>
          <w:szCs w:val="18"/>
        </w:rPr>
        <w:t>Th</w:t>
      </w:r>
      <w:r w:rsidRPr="00090271">
        <w:rPr>
          <w:rFonts w:ascii="Arial" w:hAnsi="Arial" w:cs="Arial"/>
          <w:b/>
          <w:sz w:val="18"/>
          <w:szCs w:val="18"/>
        </w:rPr>
        <w:t>EAT</w:t>
      </w:r>
      <w:r w:rsidRPr="00090271">
        <w:rPr>
          <w:rFonts w:ascii="Arial" w:hAnsi="Arial" w:cs="Arial"/>
          <w:sz w:val="18"/>
          <w:szCs w:val="18"/>
        </w:rPr>
        <w:t>re</w:t>
      </w:r>
      <w:proofErr w:type="spellEnd"/>
      <w:r w:rsidRPr="00090271">
        <w:rPr>
          <w:rFonts w:ascii="Arial" w:hAnsi="Arial" w:cs="Arial"/>
          <w:sz w:val="18"/>
          <w:szCs w:val="18"/>
        </w:rPr>
        <w:t xml:space="preserve"> by Rhodes which is a collaboration with Michelin Star Chef Gary Rhodes, and the second one being the much loved GOLD luxury cinema experience. Taking the MAX big screen cinema to the next level, VOX currently operates the Middle East’s largest cinema screen in the region at the Virgin Radio MAX screen in City Centre Deira in Dubai. VOX also has the very first and only IMAX with Laser screen in the Middle East, holds the Middle East’s exclusive rights to the immersive 4DX experience, and operates KIDS, the very first cinema in the Middle East dedicated to kids having fun. VOX also recently introduced OUTDOOR, the first open air VOX Cinemas in the region located on Galleria Mall’s Rooftop in Dubai for the cooler months of the year.</w:t>
      </w:r>
    </w:p>
    <w:p w14:paraId="550F233E" w14:textId="77777777" w:rsidR="00090271" w:rsidRPr="00090271" w:rsidRDefault="00090271" w:rsidP="00090271">
      <w:pPr>
        <w:pStyle w:val="NoSpacing"/>
        <w:rPr>
          <w:rFonts w:ascii="Arial" w:hAnsi="Arial" w:cs="Arial"/>
          <w:sz w:val="18"/>
          <w:szCs w:val="18"/>
        </w:rPr>
      </w:pPr>
    </w:p>
    <w:p w14:paraId="40C7D931" w14:textId="77777777" w:rsidR="00090271" w:rsidRPr="00090271" w:rsidRDefault="00897280" w:rsidP="00090271">
      <w:pPr>
        <w:pStyle w:val="NoSpacing"/>
        <w:rPr>
          <w:rFonts w:ascii="Arial" w:hAnsi="Arial" w:cs="Arial"/>
          <w:bCs/>
          <w:sz w:val="18"/>
          <w:szCs w:val="18"/>
          <w:lang w:eastAsia="en-GB"/>
        </w:rPr>
      </w:pPr>
      <w:hyperlink r:id="rId12" w:history="1">
        <w:r w:rsidR="00090271" w:rsidRPr="00090271">
          <w:rPr>
            <w:rFonts w:ascii="Arial" w:hAnsi="Arial" w:cs="Arial"/>
            <w:bCs/>
            <w:color w:val="0000FF"/>
            <w:sz w:val="18"/>
            <w:szCs w:val="18"/>
            <w:lang w:eastAsia="en-GB"/>
          </w:rPr>
          <w:t>www.voxcinemas.com</w:t>
        </w:r>
      </w:hyperlink>
      <w:r w:rsidR="00090271" w:rsidRPr="00090271">
        <w:rPr>
          <w:rFonts w:ascii="Arial" w:hAnsi="Arial" w:cs="Arial"/>
          <w:bCs/>
          <w:sz w:val="18"/>
          <w:szCs w:val="18"/>
          <w:lang w:eastAsia="en-GB"/>
        </w:rPr>
        <w:t xml:space="preserve"> </w:t>
      </w:r>
    </w:p>
    <w:p w14:paraId="4DE3F435" w14:textId="77777777" w:rsidR="004F1C93" w:rsidRPr="00090271" w:rsidRDefault="004F1C93" w:rsidP="00EC0419">
      <w:pPr>
        <w:pStyle w:val="NoSpacing"/>
        <w:rPr>
          <w:rFonts w:ascii="Arial" w:hAnsi="Arial" w:cs="Arial"/>
          <w:bCs/>
          <w:sz w:val="18"/>
          <w:szCs w:val="18"/>
          <w:lang w:eastAsia="en-GB"/>
        </w:rPr>
      </w:pPr>
    </w:p>
    <w:p w14:paraId="3D1C7311" w14:textId="77777777" w:rsidR="00090271" w:rsidRPr="00090271" w:rsidRDefault="00090271" w:rsidP="00090271">
      <w:pPr>
        <w:autoSpaceDE w:val="0"/>
        <w:autoSpaceDN w:val="0"/>
        <w:adjustRightInd w:val="0"/>
        <w:jc w:val="both"/>
        <w:rPr>
          <w:rFonts w:ascii="Arial" w:eastAsia="Calibri" w:hAnsi="Arial" w:cs="Arial"/>
          <w:b/>
          <w:bCs/>
          <w:color w:val="000000"/>
          <w:sz w:val="18"/>
          <w:szCs w:val="18"/>
          <w:lang w:val="en-US"/>
        </w:rPr>
      </w:pPr>
      <w:r w:rsidRPr="00090271">
        <w:rPr>
          <w:rFonts w:ascii="Arial" w:eastAsia="Calibri" w:hAnsi="Arial" w:cs="Arial"/>
          <w:b/>
          <w:bCs/>
          <w:color w:val="000000"/>
          <w:sz w:val="18"/>
          <w:szCs w:val="18"/>
          <w:lang w:val="en-US"/>
        </w:rPr>
        <w:t xml:space="preserve">About Majid Al Futtaim </w:t>
      </w:r>
    </w:p>
    <w:p w14:paraId="0777168A" w14:textId="77777777" w:rsidR="00090271" w:rsidRPr="00090271" w:rsidRDefault="00090271" w:rsidP="00090271">
      <w:pPr>
        <w:autoSpaceDE w:val="0"/>
        <w:autoSpaceDN w:val="0"/>
        <w:adjustRightInd w:val="0"/>
        <w:jc w:val="both"/>
        <w:rPr>
          <w:rFonts w:ascii="Arial" w:eastAsia="Calibri" w:hAnsi="Arial" w:cs="Arial"/>
          <w:color w:val="000000"/>
          <w:sz w:val="18"/>
          <w:szCs w:val="18"/>
          <w:lang w:val="en-US"/>
        </w:rPr>
      </w:pPr>
    </w:p>
    <w:p w14:paraId="7EA86AEB" w14:textId="77777777" w:rsidR="00090271" w:rsidRPr="00090271" w:rsidRDefault="00090271" w:rsidP="00090271">
      <w:pPr>
        <w:pStyle w:val="Default"/>
        <w:jc w:val="both"/>
        <w:rPr>
          <w:sz w:val="18"/>
          <w:szCs w:val="18"/>
        </w:rPr>
      </w:pPr>
      <w:r w:rsidRPr="00090271">
        <w:rPr>
          <w:sz w:val="18"/>
          <w:szCs w:val="18"/>
        </w:rPr>
        <w:t xml:space="preserve">Founded in 1992, Majid Al Futtaim is the leading shopping mall, communities, retail and leisure pioneer across the Middle East, Africa and Asia. </w:t>
      </w:r>
    </w:p>
    <w:p w14:paraId="1E1AC1D1" w14:textId="77777777" w:rsidR="00090271" w:rsidRPr="00090271" w:rsidRDefault="00090271" w:rsidP="00090271">
      <w:pPr>
        <w:autoSpaceDE w:val="0"/>
        <w:autoSpaceDN w:val="0"/>
        <w:jc w:val="both"/>
        <w:rPr>
          <w:rFonts w:ascii="Arial" w:hAnsi="Arial" w:cs="Arial"/>
          <w:color w:val="000000"/>
          <w:sz w:val="18"/>
          <w:szCs w:val="18"/>
        </w:rPr>
      </w:pPr>
    </w:p>
    <w:p w14:paraId="038A3FED" w14:textId="77777777" w:rsidR="00090271" w:rsidRPr="00090271" w:rsidRDefault="00090271" w:rsidP="00090271">
      <w:pPr>
        <w:jc w:val="both"/>
        <w:rPr>
          <w:rFonts w:ascii="Arial" w:hAnsi="Arial" w:cs="Arial"/>
          <w:sz w:val="18"/>
          <w:szCs w:val="18"/>
        </w:rPr>
      </w:pPr>
      <w:r w:rsidRPr="00090271">
        <w:rPr>
          <w:rFonts w:ascii="Arial" w:hAnsi="Arial" w:cs="Arial"/>
          <w:sz w:val="18"/>
          <w:szCs w:val="18"/>
        </w:rPr>
        <w:t xml:space="preserve">A remarkable business success story, Majid Al Futtaim started from one man’s vision to transform the face of shopping, entertainment and leisure to ‘create great moments for everyone, every day’. It has since grown into one of the United Arab Emirates’ most respected and successful businesses spanning 15 international markets, employing more than 34,000 people, and obtaining the highest credit rating (BBB) among privately-held corporates in the region. </w:t>
      </w:r>
    </w:p>
    <w:p w14:paraId="69C32822" w14:textId="77777777" w:rsidR="00090271" w:rsidRPr="00090271" w:rsidRDefault="00090271" w:rsidP="00090271">
      <w:pPr>
        <w:jc w:val="both"/>
        <w:rPr>
          <w:rFonts w:ascii="Arial" w:hAnsi="Arial" w:cs="Arial"/>
          <w:sz w:val="18"/>
          <w:szCs w:val="18"/>
        </w:rPr>
      </w:pPr>
    </w:p>
    <w:p w14:paraId="7EE793AA" w14:textId="77777777" w:rsidR="00090271" w:rsidRPr="00090271" w:rsidRDefault="00090271" w:rsidP="00090271">
      <w:pPr>
        <w:jc w:val="both"/>
        <w:rPr>
          <w:rFonts w:ascii="Arial" w:hAnsi="Arial" w:cs="Arial"/>
          <w:sz w:val="18"/>
          <w:szCs w:val="18"/>
        </w:rPr>
      </w:pPr>
      <w:r w:rsidRPr="00090271">
        <w:rPr>
          <w:rFonts w:ascii="Arial" w:hAnsi="Arial" w:cs="Arial"/>
          <w:sz w:val="18"/>
          <w:szCs w:val="18"/>
        </w:rPr>
        <w:t xml:space="preserve">Majid Al Futtaim owns and operates 20 shopping malls, 12 hotels and three mixed-use communities, with further developments underway in the region. The shopping malls portfolio includes Mall of the Emirates, City Centre malls, My City Centre neighbourhood centres, and four community malls which are in joint venture with the Government of Sharjah. The Company holds exclusive rights to the Carrefour franchise in 38 markets across Middle East, Africa and Asia, and operates a portfolio of more than 170 outlets in 15 countries. </w:t>
      </w:r>
    </w:p>
    <w:p w14:paraId="1518CF81" w14:textId="77777777" w:rsidR="00090271" w:rsidRPr="00090271" w:rsidRDefault="00090271" w:rsidP="00090271">
      <w:pPr>
        <w:jc w:val="both"/>
        <w:rPr>
          <w:rFonts w:ascii="Arial" w:hAnsi="Arial" w:cs="Arial"/>
          <w:sz w:val="18"/>
          <w:szCs w:val="18"/>
        </w:rPr>
      </w:pPr>
    </w:p>
    <w:p w14:paraId="73DD4D52" w14:textId="77777777" w:rsidR="00090271" w:rsidRPr="00090271" w:rsidRDefault="00090271" w:rsidP="00090271">
      <w:pPr>
        <w:jc w:val="both"/>
        <w:rPr>
          <w:rFonts w:ascii="Arial" w:hAnsi="Arial" w:cs="Arial"/>
          <w:sz w:val="18"/>
          <w:szCs w:val="18"/>
        </w:rPr>
      </w:pPr>
      <w:r w:rsidRPr="00090271">
        <w:rPr>
          <w:rFonts w:ascii="Arial" w:hAnsi="Arial" w:cs="Arial"/>
          <w:sz w:val="18"/>
          <w:szCs w:val="18"/>
        </w:rPr>
        <w:t xml:space="preserve">Majid Al Futtaim operates 242 VOX Cinema screens and 28 Magic Planet family entertainment centres across the region, in addition to iconic leisure and entertainment facilities such as Ski Dubai and </w:t>
      </w:r>
      <w:proofErr w:type="spellStart"/>
      <w:r w:rsidRPr="00090271">
        <w:rPr>
          <w:rFonts w:ascii="Arial" w:hAnsi="Arial" w:cs="Arial"/>
          <w:sz w:val="18"/>
          <w:szCs w:val="18"/>
        </w:rPr>
        <w:t>iFly</w:t>
      </w:r>
      <w:proofErr w:type="spellEnd"/>
      <w:r w:rsidRPr="00090271">
        <w:rPr>
          <w:rFonts w:ascii="Arial" w:hAnsi="Arial" w:cs="Arial"/>
          <w:sz w:val="18"/>
          <w:szCs w:val="18"/>
        </w:rPr>
        <w:t xml:space="preserve"> Dubai, among others. The Company is parent to the consumer finance company issuing '</w:t>
      </w:r>
      <w:proofErr w:type="spellStart"/>
      <w:r w:rsidRPr="00090271">
        <w:rPr>
          <w:rFonts w:ascii="Arial" w:hAnsi="Arial" w:cs="Arial"/>
          <w:sz w:val="18"/>
          <w:szCs w:val="18"/>
        </w:rPr>
        <w:t>Najm</w:t>
      </w:r>
      <w:proofErr w:type="spellEnd"/>
      <w:r w:rsidRPr="00090271">
        <w:rPr>
          <w:rFonts w:ascii="Arial" w:hAnsi="Arial" w:cs="Arial"/>
          <w:sz w:val="18"/>
          <w:szCs w:val="18"/>
        </w:rPr>
        <w:t xml:space="preserve">' and ‘Voyager’ credit cards, a fashion retail business representing international brands such as Abercrombie &amp; Fitch, </w:t>
      </w:r>
      <w:proofErr w:type="spellStart"/>
      <w:r w:rsidRPr="00090271">
        <w:rPr>
          <w:rFonts w:ascii="Arial" w:hAnsi="Arial" w:cs="Arial"/>
          <w:sz w:val="18"/>
          <w:szCs w:val="18"/>
        </w:rPr>
        <w:t>AllSaints</w:t>
      </w:r>
      <w:proofErr w:type="spellEnd"/>
      <w:r w:rsidRPr="00090271">
        <w:rPr>
          <w:rFonts w:ascii="Arial" w:hAnsi="Arial" w:cs="Arial"/>
          <w:sz w:val="18"/>
          <w:szCs w:val="18"/>
        </w:rPr>
        <w:t xml:space="preserve"> and </w:t>
      </w:r>
      <w:proofErr w:type="spellStart"/>
      <w:r w:rsidRPr="00090271">
        <w:rPr>
          <w:rFonts w:ascii="Arial" w:hAnsi="Arial" w:cs="Arial"/>
          <w:sz w:val="18"/>
          <w:szCs w:val="18"/>
        </w:rPr>
        <w:t>lululemon</w:t>
      </w:r>
      <w:proofErr w:type="spellEnd"/>
      <w:r w:rsidRPr="00090271">
        <w:rPr>
          <w:rFonts w:ascii="Arial" w:hAnsi="Arial" w:cs="Arial"/>
          <w:sz w:val="18"/>
          <w:szCs w:val="18"/>
        </w:rPr>
        <w:t xml:space="preserve"> </w:t>
      </w:r>
      <w:proofErr w:type="spellStart"/>
      <w:r w:rsidRPr="00090271">
        <w:rPr>
          <w:rFonts w:ascii="Arial" w:hAnsi="Arial" w:cs="Arial"/>
          <w:sz w:val="18"/>
          <w:szCs w:val="18"/>
        </w:rPr>
        <w:t>athletica</w:t>
      </w:r>
      <w:proofErr w:type="spellEnd"/>
      <w:r w:rsidRPr="00090271">
        <w:rPr>
          <w:rFonts w:ascii="Arial" w:hAnsi="Arial" w:cs="Arial"/>
          <w:sz w:val="18"/>
          <w:szCs w:val="18"/>
        </w:rPr>
        <w:t xml:space="preserve">, and a healthcare business that operates City Centre Clinics. In addition, Majid Al Futtaim operates Enova, a facility and energy management company, through a joint venture operation with Veolia, a global leader in optimised environment resource management. The Company also owns the rights to The LEGO Store and American Girl in the Middle East and operates in the food and beverage industry through a partnership with Gourmet Gulf.  </w:t>
      </w:r>
    </w:p>
    <w:p w14:paraId="0BEC2B3E" w14:textId="77777777" w:rsidR="00090271" w:rsidRPr="00090271" w:rsidRDefault="00090271" w:rsidP="00090271">
      <w:pPr>
        <w:jc w:val="both"/>
        <w:rPr>
          <w:rFonts w:ascii="Arial" w:hAnsi="Arial" w:cs="Arial"/>
          <w:sz w:val="18"/>
          <w:szCs w:val="18"/>
        </w:rPr>
      </w:pPr>
    </w:p>
    <w:p w14:paraId="7E43A517" w14:textId="77777777" w:rsidR="00090271" w:rsidRPr="00090271" w:rsidRDefault="00897280" w:rsidP="00090271">
      <w:pPr>
        <w:jc w:val="both"/>
        <w:rPr>
          <w:rFonts w:ascii="Arial" w:hAnsi="Arial" w:cs="Arial"/>
          <w:sz w:val="18"/>
          <w:szCs w:val="18"/>
        </w:rPr>
      </w:pPr>
      <w:hyperlink r:id="rId13" w:history="1">
        <w:r w:rsidR="00090271" w:rsidRPr="00090271">
          <w:rPr>
            <w:rStyle w:val="Hyperlink"/>
            <w:rFonts w:ascii="Arial" w:hAnsi="Arial" w:cs="Arial"/>
            <w:sz w:val="18"/>
            <w:szCs w:val="18"/>
          </w:rPr>
          <w:t>www.majidalfuttaim.com</w:t>
        </w:r>
      </w:hyperlink>
    </w:p>
    <w:p w14:paraId="04214CB5" w14:textId="77777777" w:rsidR="00090271" w:rsidRPr="00090271" w:rsidRDefault="00090271" w:rsidP="00090271">
      <w:pPr>
        <w:jc w:val="both"/>
        <w:rPr>
          <w:rFonts w:ascii="Arial" w:hAnsi="Arial" w:cs="Arial"/>
          <w:sz w:val="18"/>
          <w:szCs w:val="18"/>
        </w:rPr>
      </w:pPr>
    </w:p>
    <w:p w14:paraId="0C887E38" w14:textId="77777777" w:rsidR="00090271" w:rsidRPr="00090271" w:rsidRDefault="00090271" w:rsidP="00090271">
      <w:pPr>
        <w:jc w:val="both"/>
        <w:rPr>
          <w:rFonts w:ascii="Arial" w:hAnsi="Arial" w:cs="Arial"/>
          <w:sz w:val="18"/>
          <w:szCs w:val="18"/>
        </w:rPr>
      </w:pPr>
      <w:r w:rsidRPr="00090271">
        <w:rPr>
          <w:rFonts w:ascii="Arial" w:hAnsi="Arial" w:cs="Arial"/>
          <w:sz w:val="18"/>
          <w:szCs w:val="18"/>
        </w:rPr>
        <w:t xml:space="preserve"> </w:t>
      </w:r>
      <w:r w:rsidRPr="00090271">
        <w:rPr>
          <w:rFonts w:ascii="Arial" w:hAnsi="Arial" w:cs="Arial"/>
          <w:b/>
          <w:bCs/>
          <w:sz w:val="18"/>
          <w:szCs w:val="18"/>
        </w:rPr>
        <w:t>Please follow us on:</w:t>
      </w:r>
    </w:p>
    <w:p w14:paraId="6B5EE23D" w14:textId="77777777" w:rsidR="00090271" w:rsidRPr="00090271" w:rsidRDefault="00090271" w:rsidP="00090271">
      <w:pPr>
        <w:jc w:val="both"/>
        <w:rPr>
          <w:rFonts w:ascii="Arial" w:hAnsi="Arial" w:cs="Arial"/>
          <w:sz w:val="18"/>
          <w:szCs w:val="18"/>
        </w:rPr>
      </w:pPr>
      <w:r w:rsidRPr="00090271">
        <w:rPr>
          <w:rFonts w:ascii="Arial" w:hAnsi="Arial" w:cs="Arial"/>
          <w:noProof/>
          <w:sz w:val="18"/>
          <w:szCs w:val="18"/>
          <w:lang w:eastAsia="en-GB"/>
        </w:rPr>
        <w:drawing>
          <wp:inline distT="0" distB="0" distL="0" distR="0" wp14:anchorId="7D75B4E4" wp14:editId="27A97BED">
            <wp:extent cx="2000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090271">
        <w:rPr>
          <w:rFonts w:ascii="Arial" w:hAnsi="Arial" w:cs="Arial"/>
          <w:sz w:val="18"/>
          <w:szCs w:val="18"/>
        </w:rPr>
        <w:t xml:space="preserve">   </w:t>
      </w:r>
      <w:hyperlink r:id="rId15" w:history="1">
        <w:r w:rsidRPr="00090271">
          <w:rPr>
            <w:rStyle w:val="Hyperlink"/>
            <w:rFonts w:ascii="Arial" w:hAnsi="Arial" w:cs="Arial"/>
            <w:sz w:val="18"/>
            <w:szCs w:val="18"/>
          </w:rPr>
          <w:t>https://www.youtube.com/user/majidalfuttaim</w:t>
        </w:r>
      </w:hyperlink>
    </w:p>
    <w:p w14:paraId="321A2B55" w14:textId="77777777" w:rsidR="00090271" w:rsidRPr="00090271" w:rsidRDefault="00090271" w:rsidP="00090271">
      <w:pPr>
        <w:jc w:val="both"/>
        <w:rPr>
          <w:rFonts w:ascii="Arial" w:hAnsi="Arial" w:cs="Arial"/>
          <w:sz w:val="18"/>
          <w:szCs w:val="18"/>
        </w:rPr>
      </w:pPr>
      <w:r w:rsidRPr="00090271">
        <w:rPr>
          <w:rFonts w:ascii="Arial" w:hAnsi="Arial" w:cs="Arial"/>
          <w:noProof/>
          <w:sz w:val="18"/>
          <w:szCs w:val="18"/>
          <w:lang w:eastAsia="en-GB"/>
        </w:rPr>
        <w:drawing>
          <wp:inline distT="0" distB="0" distL="0" distR="0" wp14:anchorId="2C03F88F" wp14:editId="2F63480A">
            <wp:extent cx="20002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090271">
        <w:rPr>
          <w:rFonts w:ascii="Arial" w:hAnsi="Arial" w:cs="Arial"/>
          <w:sz w:val="18"/>
          <w:szCs w:val="18"/>
        </w:rPr>
        <w:t xml:space="preserve">   </w:t>
      </w:r>
      <w:hyperlink r:id="rId17" w:history="1">
        <w:r w:rsidRPr="00090271">
          <w:rPr>
            <w:rStyle w:val="Hyperlink"/>
            <w:rFonts w:ascii="Arial" w:hAnsi="Arial" w:cs="Arial"/>
            <w:sz w:val="18"/>
            <w:szCs w:val="18"/>
          </w:rPr>
          <w:t>https</w:t>
        </w:r>
      </w:hyperlink>
      <w:hyperlink r:id="rId18" w:history="1">
        <w:r w:rsidRPr="00090271">
          <w:rPr>
            <w:rStyle w:val="Hyperlink"/>
            <w:rFonts w:ascii="Arial" w:hAnsi="Arial" w:cs="Arial"/>
            <w:sz w:val="18"/>
            <w:szCs w:val="18"/>
          </w:rPr>
          <w:t>://</w:t>
        </w:r>
      </w:hyperlink>
      <w:hyperlink r:id="rId19" w:history="1">
        <w:r w:rsidRPr="00090271">
          <w:rPr>
            <w:rStyle w:val="Hyperlink"/>
            <w:rFonts w:ascii="Arial" w:hAnsi="Arial" w:cs="Arial"/>
            <w:sz w:val="18"/>
            <w:szCs w:val="18"/>
          </w:rPr>
          <w:t>twitter.com/majidalfuttaim</w:t>
        </w:r>
      </w:hyperlink>
      <w:r w:rsidRPr="00090271">
        <w:rPr>
          <w:rFonts w:ascii="Arial" w:hAnsi="Arial" w:cs="Arial"/>
          <w:sz w:val="18"/>
          <w:szCs w:val="18"/>
        </w:rPr>
        <w:t xml:space="preserve">                 </w:t>
      </w:r>
    </w:p>
    <w:p w14:paraId="30FD2862" w14:textId="77777777" w:rsidR="00090271" w:rsidRPr="00090271" w:rsidRDefault="00090271" w:rsidP="00090271">
      <w:pPr>
        <w:jc w:val="both"/>
        <w:rPr>
          <w:rFonts w:ascii="Arial" w:hAnsi="Arial" w:cs="Arial"/>
          <w:color w:val="0000FF"/>
          <w:sz w:val="18"/>
          <w:szCs w:val="18"/>
          <w:u w:val="single"/>
        </w:rPr>
      </w:pPr>
      <w:r w:rsidRPr="00090271">
        <w:rPr>
          <w:rFonts w:ascii="Arial" w:hAnsi="Arial" w:cs="Arial"/>
          <w:noProof/>
          <w:sz w:val="18"/>
          <w:szCs w:val="18"/>
          <w:lang w:eastAsia="en-GB"/>
        </w:rPr>
        <w:drawing>
          <wp:inline distT="0" distB="0" distL="0" distR="0" wp14:anchorId="0ECF630E" wp14:editId="4517C523">
            <wp:extent cx="20955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90271">
        <w:rPr>
          <w:rFonts w:ascii="Arial" w:hAnsi="Arial" w:cs="Arial"/>
          <w:sz w:val="18"/>
          <w:szCs w:val="18"/>
        </w:rPr>
        <w:t xml:space="preserve">   </w:t>
      </w:r>
      <w:hyperlink r:id="rId21" w:history="1">
        <w:r w:rsidRPr="00090271">
          <w:rPr>
            <w:rStyle w:val="Hyperlink"/>
            <w:rFonts w:ascii="Arial" w:hAnsi="Arial" w:cs="Arial"/>
            <w:sz w:val="18"/>
            <w:szCs w:val="18"/>
          </w:rPr>
          <w:t>https</w:t>
        </w:r>
      </w:hyperlink>
      <w:hyperlink r:id="rId22" w:history="1">
        <w:r w:rsidRPr="00090271">
          <w:rPr>
            <w:rStyle w:val="Hyperlink"/>
            <w:rFonts w:ascii="Arial" w:hAnsi="Arial" w:cs="Arial"/>
            <w:sz w:val="18"/>
            <w:szCs w:val="18"/>
          </w:rPr>
          <w:t>://</w:t>
        </w:r>
      </w:hyperlink>
      <w:hyperlink r:id="rId23" w:history="1">
        <w:r w:rsidRPr="00090271">
          <w:rPr>
            <w:rStyle w:val="Hyperlink"/>
            <w:rFonts w:ascii="Arial" w:hAnsi="Arial" w:cs="Arial"/>
            <w:sz w:val="18"/>
            <w:szCs w:val="18"/>
          </w:rPr>
          <w:t>www.linkedin.com/company/majid-al-futtaim</w:t>
        </w:r>
      </w:hyperlink>
    </w:p>
    <w:p w14:paraId="7B02FC88" w14:textId="77777777" w:rsidR="00090271" w:rsidRPr="00090271" w:rsidRDefault="00090271" w:rsidP="00090271">
      <w:pPr>
        <w:jc w:val="both"/>
        <w:rPr>
          <w:rFonts w:ascii="Arial" w:hAnsi="Arial" w:cs="Arial"/>
          <w:sz w:val="18"/>
          <w:szCs w:val="18"/>
        </w:rPr>
      </w:pPr>
      <w:r w:rsidRPr="00090271">
        <w:rPr>
          <w:rFonts w:ascii="Arial" w:hAnsi="Arial" w:cs="Arial"/>
          <w:noProof/>
          <w:sz w:val="18"/>
          <w:szCs w:val="18"/>
          <w:lang w:eastAsia="en-GB"/>
        </w:rPr>
        <w:drawing>
          <wp:inline distT="0" distB="0" distL="0" distR="0" wp14:anchorId="3BF29A45" wp14:editId="651518A3">
            <wp:extent cx="20002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090271">
        <w:rPr>
          <w:rFonts w:ascii="Arial" w:hAnsi="Arial" w:cs="Arial"/>
          <w:sz w:val="18"/>
          <w:szCs w:val="18"/>
          <w:lang w:val="en-US"/>
        </w:rPr>
        <w:t xml:space="preserve">   </w:t>
      </w:r>
      <w:hyperlink r:id="rId25" w:history="1">
        <w:r w:rsidRPr="00090271">
          <w:rPr>
            <w:rStyle w:val="Hyperlink"/>
            <w:rFonts w:ascii="Arial" w:hAnsi="Arial" w:cs="Arial"/>
            <w:sz w:val="18"/>
            <w:szCs w:val="18"/>
          </w:rPr>
          <w:t>https://www.facebook.com/MajidAlFuttaim</w:t>
        </w:r>
      </w:hyperlink>
    </w:p>
    <w:p w14:paraId="36D7521B" w14:textId="3EBEB2F2" w:rsidR="004F1C93" w:rsidRPr="00090271" w:rsidRDefault="00090271" w:rsidP="009F28F4">
      <w:pPr>
        <w:jc w:val="both"/>
        <w:rPr>
          <w:rFonts w:ascii="Arial" w:hAnsi="Arial" w:cs="Arial"/>
          <w:sz w:val="18"/>
          <w:szCs w:val="18"/>
        </w:rPr>
      </w:pPr>
      <w:r w:rsidRPr="00090271">
        <w:rPr>
          <w:rFonts w:ascii="Arial" w:hAnsi="Arial" w:cs="Arial"/>
          <w:noProof/>
          <w:sz w:val="18"/>
          <w:szCs w:val="18"/>
          <w:lang w:eastAsia="en-GB"/>
        </w:rPr>
        <w:drawing>
          <wp:inline distT="0" distB="0" distL="0" distR="0" wp14:anchorId="755F21AB" wp14:editId="5D9B9202">
            <wp:extent cx="200025" cy="2000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090271">
        <w:rPr>
          <w:rFonts w:ascii="Arial" w:hAnsi="Arial" w:cs="Arial"/>
          <w:sz w:val="18"/>
          <w:szCs w:val="18"/>
        </w:rPr>
        <w:t xml:space="preserve">   </w:t>
      </w:r>
      <w:hyperlink r:id="rId27" w:history="1">
        <w:r w:rsidRPr="00090271">
          <w:rPr>
            <w:rStyle w:val="Hyperlink"/>
            <w:rFonts w:ascii="Arial" w:hAnsi="Arial" w:cs="Arial"/>
            <w:sz w:val="18"/>
            <w:szCs w:val="18"/>
          </w:rPr>
          <w:t>https://www.instagram.com/majidalfuttaim</w:t>
        </w:r>
      </w:hyperlink>
    </w:p>
    <w:sectPr w:rsidR="004F1C93" w:rsidRPr="00090271">
      <w:headerReference w:type="default" r:id="rId28"/>
      <w:footerReference w:type="default" r:id="rId2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944362" w14:textId="77777777" w:rsidR="007B57A0" w:rsidRDefault="007B57A0" w:rsidP="004F1C93">
      <w:r>
        <w:separator/>
      </w:r>
    </w:p>
  </w:endnote>
  <w:endnote w:type="continuationSeparator" w:id="0">
    <w:p w14:paraId="7A35DE39" w14:textId="77777777" w:rsidR="007B57A0" w:rsidRDefault="007B57A0" w:rsidP="004F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3987C" w14:textId="77777777" w:rsidR="004F1C93" w:rsidRDefault="00894FD3" w:rsidP="00894FD3">
    <w:pPr>
      <w:pStyle w:val="Footer"/>
      <w:jc w:val="right"/>
    </w:pPr>
    <w:r>
      <w:rPr>
        <w:noProof/>
        <w:lang w:eastAsia="en-GB"/>
      </w:rPr>
      <w:drawing>
        <wp:inline distT="0" distB="0" distL="0" distR="0" wp14:anchorId="1B94EA82" wp14:editId="3AF54C80">
          <wp:extent cx="815340" cy="929640"/>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5340" cy="92964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5B82E" w14:textId="77777777" w:rsidR="007B57A0" w:rsidRDefault="007B57A0" w:rsidP="004F1C93">
      <w:r>
        <w:separator/>
      </w:r>
    </w:p>
  </w:footnote>
  <w:footnote w:type="continuationSeparator" w:id="0">
    <w:p w14:paraId="2C2F3D1C" w14:textId="77777777" w:rsidR="007B57A0" w:rsidRDefault="007B57A0" w:rsidP="004F1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85395" w14:textId="77777777" w:rsidR="004F1C93" w:rsidRDefault="004F1C93">
    <w:pPr>
      <w:pStyle w:val="Header"/>
    </w:pPr>
    <w:r>
      <w:rPr>
        <w:noProof/>
        <w:lang w:eastAsia="en-GB"/>
      </w:rPr>
      <w:drawing>
        <wp:anchor distT="0" distB="0" distL="114300" distR="114300" simplePos="0" relativeHeight="251659264" behindDoc="1" locked="0" layoutInCell="1" allowOverlap="1" wp14:anchorId="1423560A" wp14:editId="2AA874C8">
          <wp:simplePos x="0" y="0"/>
          <wp:positionH relativeFrom="page">
            <wp:posOffset>796925</wp:posOffset>
          </wp:positionH>
          <wp:positionV relativeFrom="page">
            <wp:posOffset>372110</wp:posOffset>
          </wp:positionV>
          <wp:extent cx="2060575" cy="4025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05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F754D"/>
    <w:multiLevelType w:val="hybridMultilevel"/>
    <w:tmpl w:val="A3964506"/>
    <w:lvl w:ilvl="0" w:tplc="75581252">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A76282"/>
    <w:multiLevelType w:val="hybridMultilevel"/>
    <w:tmpl w:val="CF7E96A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574E22FB"/>
    <w:multiLevelType w:val="hybridMultilevel"/>
    <w:tmpl w:val="82EAE8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hmed Al Derazi">
    <w15:presenceInfo w15:providerId="AD" w15:userId="S-1-5-21-1407541682-534602969-1849977318-23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B49"/>
    <w:rsid w:val="00001B8A"/>
    <w:rsid w:val="00021F28"/>
    <w:rsid w:val="000568CC"/>
    <w:rsid w:val="00056DDF"/>
    <w:rsid w:val="00070960"/>
    <w:rsid w:val="00090271"/>
    <w:rsid w:val="000D7644"/>
    <w:rsid w:val="000E7E5D"/>
    <w:rsid w:val="0011031F"/>
    <w:rsid w:val="00111C50"/>
    <w:rsid w:val="001502D2"/>
    <w:rsid w:val="0018167C"/>
    <w:rsid w:val="001B12AF"/>
    <w:rsid w:val="001B3F19"/>
    <w:rsid w:val="001C7D6D"/>
    <w:rsid w:val="001E424A"/>
    <w:rsid w:val="001E5504"/>
    <w:rsid w:val="001F10F8"/>
    <w:rsid w:val="001F438B"/>
    <w:rsid w:val="0022522A"/>
    <w:rsid w:val="00226C90"/>
    <w:rsid w:val="00235C69"/>
    <w:rsid w:val="002506D8"/>
    <w:rsid w:val="00254638"/>
    <w:rsid w:val="002D508F"/>
    <w:rsid w:val="002E0BCA"/>
    <w:rsid w:val="002E0DAB"/>
    <w:rsid w:val="003231C0"/>
    <w:rsid w:val="00330D70"/>
    <w:rsid w:val="00343D30"/>
    <w:rsid w:val="003730FA"/>
    <w:rsid w:val="00387517"/>
    <w:rsid w:val="00395F73"/>
    <w:rsid w:val="003C7A98"/>
    <w:rsid w:val="003D5433"/>
    <w:rsid w:val="003F6BA7"/>
    <w:rsid w:val="00413961"/>
    <w:rsid w:val="00426DD6"/>
    <w:rsid w:val="0043056D"/>
    <w:rsid w:val="00431CFE"/>
    <w:rsid w:val="00436837"/>
    <w:rsid w:val="0045176E"/>
    <w:rsid w:val="00493537"/>
    <w:rsid w:val="004A320A"/>
    <w:rsid w:val="004D3377"/>
    <w:rsid w:val="004D71F1"/>
    <w:rsid w:val="004F1C93"/>
    <w:rsid w:val="004F5F84"/>
    <w:rsid w:val="00530255"/>
    <w:rsid w:val="00533757"/>
    <w:rsid w:val="00544011"/>
    <w:rsid w:val="005541FF"/>
    <w:rsid w:val="005572A4"/>
    <w:rsid w:val="00561917"/>
    <w:rsid w:val="00574241"/>
    <w:rsid w:val="00580523"/>
    <w:rsid w:val="00593087"/>
    <w:rsid w:val="00595960"/>
    <w:rsid w:val="005A68F5"/>
    <w:rsid w:val="005A7352"/>
    <w:rsid w:val="005B2A5D"/>
    <w:rsid w:val="00620D02"/>
    <w:rsid w:val="00634602"/>
    <w:rsid w:val="0064078D"/>
    <w:rsid w:val="0065668E"/>
    <w:rsid w:val="00662D2B"/>
    <w:rsid w:val="00664C77"/>
    <w:rsid w:val="006E0E68"/>
    <w:rsid w:val="00711100"/>
    <w:rsid w:val="007211A0"/>
    <w:rsid w:val="00747520"/>
    <w:rsid w:val="007747F8"/>
    <w:rsid w:val="00786DAE"/>
    <w:rsid w:val="007A3588"/>
    <w:rsid w:val="007B2EA8"/>
    <w:rsid w:val="007B57A0"/>
    <w:rsid w:val="007C2AAA"/>
    <w:rsid w:val="00802147"/>
    <w:rsid w:val="0080300D"/>
    <w:rsid w:val="0081254E"/>
    <w:rsid w:val="0082785D"/>
    <w:rsid w:val="00841DD7"/>
    <w:rsid w:val="0084346A"/>
    <w:rsid w:val="008621F9"/>
    <w:rsid w:val="00870F20"/>
    <w:rsid w:val="00884DBD"/>
    <w:rsid w:val="00890770"/>
    <w:rsid w:val="00894FD3"/>
    <w:rsid w:val="00897280"/>
    <w:rsid w:val="008A3706"/>
    <w:rsid w:val="008B5572"/>
    <w:rsid w:val="008F542F"/>
    <w:rsid w:val="00923D0C"/>
    <w:rsid w:val="00925099"/>
    <w:rsid w:val="009613E9"/>
    <w:rsid w:val="00977D46"/>
    <w:rsid w:val="00980AAA"/>
    <w:rsid w:val="00987CD8"/>
    <w:rsid w:val="009974BA"/>
    <w:rsid w:val="009A6A93"/>
    <w:rsid w:val="009B4085"/>
    <w:rsid w:val="009D25E2"/>
    <w:rsid w:val="009F1B49"/>
    <w:rsid w:val="009F28F4"/>
    <w:rsid w:val="009F48FA"/>
    <w:rsid w:val="00A14442"/>
    <w:rsid w:val="00A157B9"/>
    <w:rsid w:val="00A3015F"/>
    <w:rsid w:val="00A72416"/>
    <w:rsid w:val="00A744E9"/>
    <w:rsid w:val="00A8118D"/>
    <w:rsid w:val="00AA6D53"/>
    <w:rsid w:val="00AC3AD3"/>
    <w:rsid w:val="00AC74C1"/>
    <w:rsid w:val="00AD74C8"/>
    <w:rsid w:val="00AE4265"/>
    <w:rsid w:val="00B06E83"/>
    <w:rsid w:val="00B24142"/>
    <w:rsid w:val="00B268CE"/>
    <w:rsid w:val="00B26E0A"/>
    <w:rsid w:val="00B3406A"/>
    <w:rsid w:val="00B62836"/>
    <w:rsid w:val="00B90586"/>
    <w:rsid w:val="00B953F8"/>
    <w:rsid w:val="00BC1BF5"/>
    <w:rsid w:val="00C05697"/>
    <w:rsid w:val="00C26F79"/>
    <w:rsid w:val="00C27F8F"/>
    <w:rsid w:val="00C33EB5"/>
    <w:rsid w:val="00C35A69"/>
    <w:rsid w:val="00C73586"/>
    <w:rsid w:val="00C76F11"/>
    <w:rsid w:val="00CB3CDD"/>
    <w:rsid w:val="00CB525D"/>
    <w:rsid w:val="00CC3C3B"/>
    <w:rsid w:val="00CF7E9F"/>
    <w:rsid w:val="00D02CBE"/>
    <w:rsid w:val="00D1608F"/>
    <w:rsid w:val="00D2264D"/>
    <w:rsid w:val="00D26226"/>
    <w:rsid w:val="00D351AB"/>
    <w:rsid w:val="00D354FB"/>
    <w:rsid w:val="00D51AC5"/>
    <w:rsid w:val="00D81D15"/>
    <w:rsid w:val="00DA35F0"/>
    <w:rsid w:val="00DB072E"/>
    <w:rsid w:val="00DD61D1"/>
    <w:rsid w:val="00E01FCB"/>
    <w:rsid w:val="00E11F30"/>
    <w:rsid w:val="00E15E1F"/>
    <w:rsid w:val="00E1620E"/>
    <w:rsid w:val="00E16B5D"/>
    <w:rsid w:val="00E2589F"/>
    <w:rsid w:val="00E2707E"/>
    <w:rsid w:val="00E33A02"/>
    <w:rsid w:val="00E46850"/>
    <w:rsid w:val="00E503B0"/>
    <w:rsid w:val="00E71349"/>
    <w:rsid w:val="00E75021"/>
    <w:rsid w:val="00EC0419"/>
    <w:rsid w:val="00EC13D3"/>
    <w:rsid w:val="00EC5785"/>
    <w:rsid w:val="00ED3487"/>
    <w:rsid w:val="00EE781D"/>
    <w:rsid w:val="00F1046C"/>
    <w:rsid w:val="00F148F4"/>
    <w:rsid w:val="00F220F9"/>
    <w:rsid w:val="00F25A0A"/>
    <w:rsid w:val="00F438DC"/>
    <w:rsid w:val="00F7705E"/>
    <w:rsid w:val="00FA77C1"/>
    <w:rsid w:val="00FA7BEB"/>
    <w:rsid w:val="00FC78A4"/>
    <w:rsid w:val="00FD67A1"/>
    <w:rsid w:val="00FD7D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A4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C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1B49"/>
    <w:pPr>
      <w:spacing w:after="0" w:line="240" w:lineRule="auto"/>
    </w:pPr>
  </w:style>
  <w:style w:type="paragraph" w:styleId="Header">
    <w:name w:val="header"/>
    <w:basedOn w:val="Normal"/>
    <w:link w:val="HeaderChar"/>
    <w:uiPriority w:val="99"/>
    <w:unhideWhenUsed/>
    <w:rsid w:val="004F1C93"/>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4F1C93"/>
  </w:style>
  <w:style w:type="paragraph" w:styleId="Footer">
    <w:name w:val="footer"/>
    <w:basedOn w:val="Normal"/>
    <w:link w:val="FooterChar"/>
    <w:uiPriority w:val="99"/>
    <w:unhideWhenUsed/>
    <w:rsid w:val="004F1C93"/>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4F1C93"/>
  </w:style>
  <w:style w:type="character" w:styleId="Hyperlink">
    <w:name w:val="Hyperlink"/>
    <w:rsid w:val="004F1C93"/>
    <w:rPr>
      <w:color w:val="0000FF"/>
      <w:u w:val="single"/>
    </w:rPr>
  </w:style>
  <w:style w:type="paragraph" w:customStyle="1" w:styleId="Default">
    <w:name w:val="Default"/>
    <w:rsid w:val="004F1C93"/>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alloonText">
    <w:name w:val="Balloon Text"/>
    <w:basedOn w:val="Normal"/>
    <w:link w:val="BalloonTextChar"/>
    <w:uiPriority w:val="99"/>
    <w:semiHidden/>
    <w:unhideWhenUsed/>
    <w:rsid w:val="004F1C93"/>
    <w:rPr>
      <w:rFonts w:ascii="Tahoma" w:hAnsi="Tahoma" w:cs="Tahoma"/>
      <w:sz w:val="16"/>
      <w:szCs w:val="16"/>
    </w:rPr>
  </w:style>
  <w:style w:type="character" w:customStyle="1" w:styleId="BalloonTextChar">
    <w:name w:val="Balloon Text Char"/>
    <w:basedOn w:val="DefaultParagraphFont"/>
    <w:link w:val="BalloonText"/>
    <w:uiPriority w:val="99"/>
    <w:semiHidden/>
    <w:rsid w:val="004F1C93"/>
    <w:rPr>
      <w:rFonts w:ascii="Tahoma" w:eastAsia="Times New Roman" w:hAnsi="Tahoma" w:cs="Tahoma"/>
      <w:sz w:val="16"/>
      <w:szCs w:val="16"/>
    </w:rPr>
  </w:style>
  <w:style w:type="character" w:customStyle="1" w:styleId="headersub3">
    <w:name w:val="header_sub3"/>
    <w:basedOn w:val="DefaultParagraphFont"/>
    <w:rsid w:val="00F148F4"/>
  </w:style>
  <w:style w:type="paragraph" w:styleId="NormalWeb">
    <w:name w:val="Normal (Web)"/>
    <w:basedOn w:val="Normal"/>
    <w:uiPriority w:val="99"/>
    <w:semiHidden/>
    <w:unhideWhenUsed/>
    <w:rsid w:val="00F148F4"/>
    <w:pPr>
      <w:spacing w:after="150"/>
    </w:pPr>
    <w:rPr>
      <w:lang w:val="en-US"/>
    </w:rPr>
  </w:style>
  <w:style w:type="character" w:customStyle="1" w:styleId="itemheader2">
    <w:name w:val="item_header2"/>
    <w:basedOn w:val="DefaultParagraphFont"/>
    <w:rsid w:val="00F148F4"/>
  </w:style>
  <w:style w:type="paragraph" w:styleId="ListParagraph">
    <w:name w:val="List Paragraph"/>
    <w:aliases w:val="Colorful List - Accent 11,numbered,Paragraphe de liste1,Bulletr List Paragraph,列出段落,列出段落1,List Paragraph21,Párrafo de lista1,Parágrafo da Lista1,リスト段落1,Listeafsnit1,Bullet list,Listenabsatz,リスト段落,Plan,Fo,Bullet List,FooterText"/>
    <w:basedOn w:val="Normal"/>
    <w:link w:val="ListParagraphChar"/>
    <w:uiPriority w:val="34"/>
    <w:qFormat/>
    <w:rsid w:val="00870F20"/>
    <w:pPr>
      <w:ind w:left="720"/>
    </w:pPr>
    <w:rPr>
      <w:rFonts w:ascii="Calibri" w:eastAsiaTheme="minorHAnsi" w:hAnsi="Calibri"/>
      <w:sz w:val="22"/>
      <w:szCs w:val="22"/>
      <w:lang w:eastAsia="en-GB"/>
    </w:rPr>
  </w:style>
  <w:style w:type="character" w:customStyle="1" w:styleId="ListParagraphChar">
    <w:name w:val="List Paragraph Char"/>
    <w:aliases w:val="Colorful List - Accent 11 Char,numbered Char,Paragraphe de liste1 Char,Bulletr List Paragraph Char,列出段落 Char,列出段落1 Char,List Paragraph21 Char,Párrafo de lista1 Char,Parágrafo da Lista1 Char,リスト段落1 Char,Listeafsnit1 Char,リスト段落 Char"/>
    <w:link w:val="ListParagraph"/>
    <w:uiPriority w:val="34"/>
    <w:locked/>
    <w:rsid w:val="00870F20"/>
    <w:rPr>
      <w:rFonts w:ascii="Calibri" w:hAnsi="Calibri" w:cs="Times New Roman"/>
      <w:lang w:eastAsia="en-GB"/>
    </w:rPr>
  </w:style>
  <w:style w:type="paragraph" w:customStyle="1" w:styleId="s10">
    <w:name w:val="s10"/>
    <w:basedOn w:val="Normal"/>
    <w:rsid w:val="0011031F"/>
    <w:pPr>
      <w:spacing w:before="100" w:beforeAutospacing="1" w:after="100" w:afterAutospacing="1"/>
    </w:pPr>
    <w:rPr>
      <w:rFonts w:eastAsiaTheme="minorHAnsi"/>
      <w:lang w:val="en-US"/>
    </w:rPr>
  </w:style>
  <w:style w:type="paragraph" w:customStyle="1" w:styleId="s14">
    <w:name w:val="s14"/>
    <w:basedOn w:val="Normal"/>
    <w:rsid w:val="0011031F"/>
    <w:pPr>
      <w:spacing w:before="100" w:beforeAutospacing="1" w:after="100" w:afterAutospacing="1"/>
    </w:pPr>
    <w:rPr>
      <w:rFonts w:eastAsiaTheme="minorHAnsi"/>
      <w:lang w:val="en-US"/>
    </w:rPr>
  </w:style>
  <w:style w:type="character" w:styleId="CommentReference">
    <w:name w:val="annotation reference"/>
    <w:basedOn w:val="DefaultParagraphFont"/>
    <w:uiPriority w:val="99"/>
    <w:semiHidden/>
    <w:unhideWhenUsed/>
    <w:rsid w:val="008F542F"/>
    <w:rPr>
      <w:sz w:val="16"/>
      <w:szCs w:val="16"/>
    </w:rPr>
  </w:style>
  <w:style w:type="paragraph" w:styleId="CommentText">
    <w:name w:val="annotation text"/>
    <w:basedOn w:val="Normal"/>
    <w:link w:val="CommentTextChar"/>
    <w:uiPriority w:val="99"/>
    <w:semiHidden/>
    <w:unhideWhenUsed/>
    <w:rsid w:val="008F542F"/>
    <w:rPr>
      <w:sz w:val="20"/>
      <w:szCs w:val="20"/>
    </w:rPr>
  </w:style>
  <w:style w:type="character" w:customStyle="1" w:styleId="CommentTextChar">
    <w:name w:val="Comment Text Char"/>
    <w:basedOn w:val="DefaultParagraphFont"/>
    <w:link w:val="CommentText"/>
    <w:uiPriority w:val="99"/>
    <w:semiHidden/>
    <w:rsid w:val="008F542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F542F"/>
    <w:rPr>
      <w:b/>
      <w:bCs/>
    </w:rPr>
  </w:style>
  <w:style w:type="character" w:customStyle="1" w:styleId="CommentSubjectChar">
    <w:name w:val="Comment Subject Char"/>
    <w:basedOn w:val="CommentTextChar"/>
    <w:link w:val="CommentSubject"/>
    <w:uiPriority w:val="99"/>
    <w:semiHidden/>
    <w:rsid w:val="008F542F"/>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C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1B49"/>
    <w:pPr>
      <w:spacing w:after="0" w:line="240" w:lineRule="auto"/>
    </w:pPr>
  </w:style>
  <w:style w:type="paragraph" w:styleId="Header">
    <w:name w:val="header"/>
    <w:basedOn w:val="Normal"/>
    <w:link w:val="HeaderChar"/>
    <w:uiPriority w:val="99"/>
    <w:unhideWhenUsed/>
    <w:rsid w:val="004F1C93"/>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4F1C93"/>
  </w:style>
  <w:style w:type="paragraph" w:styleId="Footer">
    <w:name w:val="footer"/>
    <w:basedOn w:val="Normal"/>
    <w:link w:val="FooterChar"/>
    <w:uiPriority w:val="99"/>
    <w:unhideWhenUsed/>
    <w:rsid w:val="004F1C93"/>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4F1C93"/>
  </w:style>
  <w:style w:type="character" w:styleId="Hyperlink">
    <w:name w:val="Hyperlink"/>
    <w:rsid w:val="004F1C93"/>
    <w:rPr>
      <w:color w:val="0000FF"/>
      <w:u w:val="single"/>
    </w:rPr>
  </w:style>
  <w:style w:type="paragraph" w:customStyle="1" w:styleId="Default">
    <w:name w:val="Default"/>
    <w:rsid w:val="004F1C93"/>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alloonText">
    <w:name w:val="Balloon Text"/>
    <w:basedOn w:val="Normal"/>
    <w:link w:val="BalloonTextChar"/>
    <w:uiPriority w:val="99"/>
    <w:semiHidden/>
    <w:unhideWhenUsed/>
    <w:rsid w:val="004F1C93"/>
    <w:rPr>
      <w:rFonts w:ascii="Tahoma" w:hAnsi="Tahoma" w:cs="Tahoma"/>
      <w:sz w:val="16"/>
      <w:szCs w:val="16"/>
    </w:rPr>
  </w:style>
  <w:style w:type="character" w:customStyle="1" w:styleId="BalloonTextChar">
    <w:name w:val="Balloon Text Char"/>
    <w:basedOn w:val="DefaultParagraphFont"/>
    <w:link w:val="BalloonText"/>
    <w:uiPriority w:val="99"/>
    <w:semiHidden/>
    <w:rsid w:val="004F1C93"/>
    <w:rPr>
      <w:rFonts w:ascii="Tahoma" w:eastAsia="Times New Roman" w:hAnsi="Tahoma" w:cs="Tahoma"/>
      <w:sz w:val="16"/>
      <w:szCs w:val="16"/>
    </w:rPr>
  </w:style>
  <w:style w:type="character" w:customStyle="1" w:styleId="headersub3">
    <w:name w:val="header_sub3"/>
    <w:basedOn w:val="DefaultParagraphFont"/>
    <w:rsid w:val="00F148F4"/>
  </w:style>
  <w:style w:type="paragraph" w:styleId="NormalWeb">
    <w:name w:val="Normal (Web)"/>
    <w:basedOn w:val="Normal"/>
    <w:uiPriority w:val="99"/>
    <w:semiHidden/>
    <w:unhideWhenUsed/>
    <w:rsid w:val="00F148F4"/>
    <w:pPr>
      <w:spacing w:after="150"/>
    </w:pPr>
    <w:rPr>
      <w:lang w:val="en-US"/>
    </w:rPr>
  </w:style>
  <w:style w:type="character" w:customStyle="1" w:styleId="itemheader2">
    <w:name w:val="item_header2"/>
    <w:basedOn w:val="DefaultParagraphFont"/>
    <w:rsid w:val="00F148F4"/>
  </w:style>
  <w:style w:type="paragraph" w:styleId="ListParagraph">
    <w:name w:val="List Paragraph"/>
    <w:aliases w:val="Colorful List - Accent 11,numbered,Paragraphe de liste1,Bulletr List Paragraph,列出段落,列出段落1,List Paragraph21,Párrafo de lista1,Parágrafo da Lista1,リスト段落1,Listeafsnit1,Bullet list,Listenabsatz,リスト段落,Plan,Fo,Bullet List,FooterText"/>
    <w:basedOn w:val="Normal"/>
    <w:link w:val="ListParagraphChar"/>
    <w:uiPriority w:val="34"/>
    <w:qFormat/>
    <w:rsid w:val="00870F20"/>
    <w:pPr>
      <w:ind w:left="720"/>
    </w:pPr>
    <w:rPr>
      <w:rFonts w:ascii="Calibri" w:eastAsiaTheme="minorHAnsi" w:hAnsi="Calibri"/>
      <w:sz w:val="22"/>
      <w:szCs w:val="22"/>
      <w:lang w:eastAsia="en-GB"/>
    </w:rPr>
  </w:style>
  <w:style w:type="character" w:customStyle="1" w:styleId="ListParagraphChar">
    <w:name w:val="List Paragraph Char"/>
    <w:aliases w:val="Colorful List - Accent 11 Char,numbered Char,Paragraphe de liste1 Char,Bulletr List Paragraph Char,列出段落 Char,列出段落1 Char,List Paragraph21 Char,Párrafo de lista1 Char,Parágrafo da Lista1 Char,リスト段落1 Char,Listeafsnit1 Char,リスト段落 Char"/>
    <w:link w:val="ListParagraph"/>
    <w:uiPriority w:val="34"/>
    <w:locked/>
    <w:rsid w:val="00870F20"/>
    <w:rPr>
      <w:rFonts w:ascii="Calibri" w:hAnsi="Calibri" w:cs="Times New Roman"/>
      <w:lang w:eastAsia="en-GB"/>
    </w:rPr>
  </w:style>
  <w:style w:type="paragraph" w:customStyle="1" w:styleId="s10">
    <w:name w:val="s10"/>
    <w:basedOn w:val="Normal"/>
    <w:rsid w:val="0011031F"/>
    <w:pPr>
      <w:spacing w:before="100" w:beforeAutospacing="1" w:after="100" w:afterAutospacing="1"/>
    </w:pPr>
    <w:rPr>
      <w:rFonts w:eastAsiaTheme="minorHAnsi"/>
      <w:lang w:val="en-US"/>
    </w:rPr>
  </w:style>
  <w:style w:type="paragraph" w:customStyle="1" w:styleId="s14">
    <w:name w:val="s14"/>
    <w:basedOn w:val="Normal"/>
    <w:rsid w:val="0011031F"/>
    <w:pPr>
      <w:spacing w:before="100" w:beforeAutospacing="1" w:after="100" w:afterAutospacing="1"/>
    </w:pPr>
    <w:rPr>
      <w:rFonts w:eastAsiaTheme="minorHAnsi"/>
      <w:lang w:val="en-US"/>
    </w:rPr>
  </w:style>
  <w:style w:type="character" w:styleId="CommentReference">
    <w:name w:val="annotation reference"/>
    <w:basedOn w:val="DefaultParagraphFont"/>
    <w:uiPriority w:val="99"/>
    <w:semiHidden/>
    <w:unhideWhenUsed/>
    <w:rsid w:val="008F542F"/>
    <w:rPr>
      <w:sz w:val="16"/>
      <w:szCs w:val="16"/>
    </w:rPr>
  </w:style>
  <w:style w:type="paragraph" w:styleId="CommentText">
    <w:name w:val="annotation text"/>
    <w:basedOn w:val="Normal"/>
    <w:link w:val="CommentTextChar"/>
    <w:uiPriority w:val="99"/>
    <w:semiHidden/>
    <w:unhideWhenUsed/>
    <w:rsid w:val="008F542F"/>
    <w:rPr>
      <w:sz w:val="20"/>
      <w:szCs w:val="20"/>
    </w:rPr>
  </w:style>
  <w:style w:type="character" w:customStyle="1" w:styleId="CommentTextChar">
    <w:name w:val="Comment Text Char"/>
    <w:basedOn w:val="DefaultParagraphFont"/>
    <w:link w:val="CommentText"/>
    <w:uiPriority w:val="99"/>
    <w:semiHidden/>
    <w:rsid w:val="008F542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F542F"/>
    <w:rPr>
      <w:b/>
      <w:bCs/>
    </w:rPr>
  </w:style>
  <w:style w:type="character" w:customStyle="1" w:styleId="CommentSubjectChar">
    <w:name w:val="Comment Subject Char"/>
    <w:basedOn w:val="CommentTextChar"/>
    <w:link w:val="CommentSubject"/>
    <w:uiPriority w:val="99"/>
    <w:semiHidden/>
    <w:rsid w:val="008F542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736577">
      <w:bodyDiv w:val="1"/>
      <w:marLeft w:val="0"/>
      <w:marRight w:val="0"/>
      <w:marTop w:val="0"/>
      <w:marBottom w:val="0"/>
      <w:divBdr>
        <w:top w:val="none" w:sz="0" w:space="0" w:color="auto"/>
        <w:left w:val="none" w:sz="0" w:space="0" w:color="auto"/>
        <w:bottom w:val="none" w:sz="0" w:space="0" w:color="auto"/>
        <w:right w:val="none" w:sz="0" w:space="0" w:color="auto"/>
      </w:divBdr>
      <w:divsChild>
        <w:div w:id="630551912">
          <w:marLeft w:val="0"/>
          <w:marRight w:val="0"/>
          <w:marTop w:val="0"/>
          <w:marBottom w:val="0"/>
          <w:divBdr>
            <w:top w:val="none" w:sz="0" w:space="0" w:color="auto"/>
            <w:left w:val="none" w:sz="0" w:space="0" w:color="auto"/>
            <w:bottom w:val="none" w:sz="0" w:space="0" w:color="auto"/>
            <w:right w:val="none" w:sz="0" w:space="0" w:color="auto"/>
          </w:divBdr>
          <w:divsChild>
            <w:div w:id="1922638558">
              <w:marLeft w:val="0"/>
              <w:marRight w:val="0"/>
              <w:marTop w:val="0"/>
              <w:marBottom w:val="0"/>
              <w:divBdr>
                <w:top w:val="none" w:sz="0" w:space="0" w:color="auto"/>
                <w:left w:val="none" w:sz="0" w:space="0" w:color="auto"/>
                <w:bottom w:val="none" w:sz="0" w:space="0" w:color="auto"/>
                <w:right w:val="none" w:sz="0" w:space="0" w:color="auto"/>
              </w:divBdr>
              <w:divsChild>
                <w:div w:id="1733431927">
                  <w:marLeft w:val="-225"/>
                  <w:marRight w:val="-225"/>
                  <w:marTop w:val="0"/>
                  <w:marBottom w:val="0"/>
                  <w:divBdr>
                    <w:top w:val="none" w:sz="0" w:space="0" w:color="auto"/>
                    <w:left w:val="none" w:sz="0" w:space="0" w:color="auto"/>
                    <w:bottom w:val="none" w:sz="0" w:space="0" w:color="auto"/>
                    <w:right w:val="none" w:sz="0" w:space="0" w:color="auto"/>
                  </w:divBdr>
                  <w:divsChild>
                    <w:div w:id="2001425783">
                      <w:marLeft w:val="0"/>
                      <w:marRight w:val="0"/>
                      <w:marTop w:val="0"/>
                      <w:marBottom w:val="0"/>
                      <w:divBdr>
                        <w:top w:val="none" w:sz="0" w:space="0" w:color="auto"/>
                        <w:left w:val="none" w:sz="0" w:space="0" w:color="auto"/>
                        <w:bottom w:val="none" w:sz="0" w:space="0" w:color="auto"/>
                        <w:right w:val="none" w:sz="0" w:space="0" w:color="auto"/>
                      </w:divBdr>
                      <w:divsChild>
                        <w:div w:id="1441602985">
                          <w:marLeft w:val="0"/>
                          <w:marRight w:val="0"/>
                          <w:marTop w:val="0"/>
                          <w:marBottom w:val="0"/>
                          <w:divBdr>
                            <w:top w:val="none" w:sz="0" w:space="0" w:color="auto"/>
                            <w:left w:val="none" w:sz="0" w:space="0" w:color="auto"/>
                            <w:bottom w:val="none" w:sz="0" w:space="0" w:color="auto"/>
                            <w:right w:val="none" w:sz="0" w:space="0" w:color="auto"/>
                          </w:divBdr>
                          <w:divsChild>
                            <w:div w:id="1637643675">
                              <w:marLeft w:val="0"/>
                              <w:marRight w:val="0"/>
                              <w:marTop w:val="0"/>
                              <w:marBottom w:val="0"/>
                              <w:divBdr>
                                <w:top w:val="none" w:sz="0" w:space="0" w:color="auto"/>
                                <w:left w:val="none" w:sz="0" w:space="0" w:color="auto"/>
                                <w:bottom w:val="none" w:sz="0" w:space="0" w:color="auto"/>
                                <w:right w:val="none" w:sz="0" w:space="0" w:color="auto"/>
                              </w:divBdr>
                              <w:divsChild>
                                <w:div w:id="2144304793">
                                  <w:marLeft w:val="0"/>
                                  <w:marRight w:val="0"/>
                                  <w:marTop w:val="0"/>
                                  <w:marBottom w:val="0"/>
                                  <w:divBdr>
                                    <w:top w:val="none" w:sz="0" w:space="0" w:color="auto"/>
                                    <w:left w:val="none" w:sz="0" w:space="0" w:color="auto"/>
                                    <w:bottom w:val="none" w:sz="0" w:space="0" w:color="auto"/>
                                    <w:right w:val="none" w:sz="0" w:space="0" w:color="auto"/>
                                  </w:divBdr>
                                  <w:divsChild>
                                    <w:div w:id="1822766047">
                                      <w:marLeft w:val="0"/>
                                      <w:marRight w:val="0"/>
                                      <w:marTop w:val="0"/>
                                      <w:marBottom w:val="0"/>
                                      <w:divBdr>
                                        <w:top w:val="none" w:sz="0" w:space="0" w:color="auto"/>
                                        <w:left w:val="none" w:sz="0" w:space="0" w:color="auto"/>
                                        <w:bottom w:val="none" w:sz="0" w:space="0" w:color="auto"/>
                                        <w:right w:val="none" w:sz="0" w:space="0" w:color="auto"/>
                                      </w:divBdr>
                                      <w:divsChild>
                                        <w:div w:id="647170582">
                                          <w:marLeft w:val="0"/>
                                          <w:marRight w:val="0"/>
                                          <w:marTop w:val="0"/>
                                          <w:marBottom w:val="0"/>
                                          <w:divBdr>
                                            <w:top w:val="none" w:sz="0" w:space="0" w:color="auto"/>
                                            <w:left w:val="none" w:sz="0" w:space="0" w:color="auto"/>
                                            <w:bottom w:val="none" w:sz="0" w:space="0" w:color="auto"/>
                                            <w:right w:val="none" w:sz="0" w:space="0" w:color="auto"/>
                                          </w:divBdr>
                                          <w:divsChild>
                                            <w:div w:id="751776911">
                                              <w:marLeft w:val="0"/>
                                              <w:marRight w:val="0"/>
                                              <w:marTop w:val="0"/>
                                              <w:marBottom w:val="0"/>
                                              <w:divBdr>
                                                <w:top w:val="none" w:sz="0" w:space="0" w:color="auto"/>
                                                <w:left w:val="none" w:sz="0" w:space="0" w:color="auto"/>
                                                <w:bottom w:val="none" w:sz="0" w:space="0" w:color="auto"/>
                                                <w:right w:val="none" w:sz="0" w:space="0" w:color="auto"/>
                                              </w:divBdr>
                                            </w:div>
                                            <w:div w:id="1018192984">
                                              <w:marLeft w:val="0"/>
                                              <w:marRight w:val="0"/>
                                              <w:marTop w:val="0"/>
                                              <w:marBottom w:val="0"/>
                                              <w:divBdr>
                                                <w:top w:val="none" w:sz="0" w:space="0" w:color="auto"/>
                                                <w:left w:val="none" w:sz="0" w:space="0" w:color="auto"/>
                                                <w:bottom w:val="none" w:sz="0" w:space="0" w:color="auto"/>
                                                <w:right w:val="none" w:sz="0" w:space="0" w:color="auto"/>
                                              </w:divBdr>
                                              <w:divsChild>
                                                <w:div w:id="1562212693">
                                                  <w:marLeft w:val="0"/>
                                                  <w:marRight w:val="0"/>
                                                  <w:marTop w:val="0"/>
                                                  <w:marBottom w:val="0"/>
                                                  <w:divBdr>
                                                    <w:top w:val="none" w:sz="0" w:space="0" w:color="auto"/>
                                                    <w:left w:val="none" w:sz="0" w:space="0" w:color="auto"/>
                                                    <w:bottom w:val="none" w:sz="0" w:space="0" w:color="auto"/>
                                                    <w:right w:val="none" w:sz="0" w:space="0" w:color="auto"/>
                                                  </w:divBdr>
                                                </w:div>
                                                <w:div w:id="177505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07751252">
      <w:bodyDiv w:val="1"/>
      <w:marLeft w:val="0"/>
      <w:marRight w:val="0"/>
      <w:marTop w:val="0"/>
      <w:marBottom w:val="0"/>
      <w:divBdr>
        <w:top w:val="none" w:sz="0" w:space="0" w:color="auto"/>
        <w:left w:val="none" w:sz="0" w:space="0" w:color="auto"/>
        <w:bottom w:val="none" w:sz="0" w:space="0" w:color="auto"/>
        <w:right w:val="none" w:sz="0" w:space="0" w:color="auto"/>
      </w:divBdr>
    </w:div>
    <w:div w:id="1086420133">
      <w:bodyDiv w:val="1"/>
      <w:marLeft w:val="0"/>
      <w:marRight w:val="0"/>
      <w:marTop w:val="0"/>
      <w:marBottom w:val="0"/>
      <w:divBdr>
        <w:top w:val="none" w:sz="0" w:space="0" w:color="auto"/>
        <w:left w:val="none" w:sz="0" w:space="0" w:color="auto"/>
        <w:bottom w:val="none" w:sz="0" w:space="0" w:color="auto"/>
        <w:right w:val="none" w:sz="0" w:space="0" w:color="auto"/>
      </w:divBdr>
    </w:div>
    <w:div w:id="1145466908">
      <w:bodyDiv w:val="1"/>
      <w:marLeft w:val="0"/>
      <w:marRight w:val="0"/>
      <w:marTop w:val="0"/>
      <w:marBottom w:val="0"/>
      <w:divBdr>
        <w:top w:val="none" w:sz="0" w:space="0" w:color="auto"/>
        <w:left w:val="none" w:sz="0" w:space="0" w:color="auto"/>
        <w:bottom w:val="none" w:sz="0" w:space="0" w:color="auto"/>
        <w:right w:val="none" w:sz="0" w:space="0" w:color="auto"/>
      </w:divBdr>
    </w:div>
    <w:div w:id="1541671128">
      <w:bodyDiv w:val="1"/>
      <w:marLeft w:val="0"/>
      <w:marRight w:val="0"/>
      <w:marTop w:val="0"/>
      <w:marBottom w:val="0"/>
      <w:divBdr>
        <w:top w:val="none" w:sz="0" w:space="0" w:color="auto"/>
        <w:left w:val="none" w:sz="0" w:space="0" w:color="auto"/>
        <w:bottom w:val="none" w:sz="0" w:space="0" w:color="auto"/>
        <w:right w:val="none" w:sz="0" w:space="0" w:color="auto"/>
      </w:divBdr>
      <w:divsChild>
        <w:div w:id="1103719814">
          <w:marLeft w:val="0"/>
          <w:marRight w:val="0"/>
          <w:marTop w:val="0"/>
          <w:marBottom w:val="0"/>
          <w:divBdr>
            <w:top w:val="none" w:sz="0" w:space="0" w:color="auto"/>
            <w:left w:val="none" w:sz="0" w:space="0" w:color="auto"/>
            <w:bottom w:val="none" w:sz="0" w:space="0" w:color="auto"/>
            <w:right w:val="none" w:sz="0" w:space="0" w:color="auto"/>
          </w:divBdr>
          <w:divsChild>
            <w:div w:id="1892763401">
              <w:marLeft w:val="0"/>
              <w:marRight w:val="0"/>
              <w:marTop w:val="0"/>
              <w:marBottom w:val="0"/>
              <w:divBdr>
                <w:top w:val="none" w:sz="0" w:space="0" w:color="auto"/>
                <w:left w:val="none" w:sz="0" w:space="0" w:color="auto"/>
                <w:bottom w:val="none" w:sz="0" w:space="0" w:color="auto"/>
                <w:right w:val="none" w:sz="0" w:space="0" w:color="auto"/>
              </w:divBdr>
              <w:divsChild>
                <w:div w:id="751199222">
                  <w:marLeft w:val="-225"/>
                  <w:marRight w:val="-225"/>
                  <w:marTop w:val="0"/>
                  <w:marBottom w:val="0"/>
                  <w:divBdr>
                    <w:top w:val="none" w:sz="0" w:space="0" w:color="auto"/>
                    <w:left w:val="none" w:sz="0" w:space="0" w:color="auto"/>
                    <w:bottom w:val="none" w:sz="0" w:space="0" w:color="auto"/>
                    <w:right w:val="none" w:sz="0" w:space="0" w:color="auto"/>
                  </w:divBdr>
                  <w:divsChild>
                    <w:div w:id="2136827051">
                      <w:marLeft w:val="0"/>
                      <w:marRight w:val="0"/>
                      <w:marTop w:val="0"/>
                      <w:marBottom w:val="0"/>
                      <w:divBdr>
                        <w:top w:val="none" w:sz="0" w:space="0" w:color="auto"/>
                        <w:left w:val="none" w:sz="0" w:space="0" w:color="auto"/>
                        <w:bottom w:val="none" w:sz="0" w:space="0" w:color="auto"/>
                        <w:right w:val="none" w:sz="0" w:space="0" w:color="auto"/>
                      </w:divBdr>
                      <w:divsChild>
                        <w:div w:id="804662308">
                          <w:marLeft w:val="0"/>
                          <w:marRight w:val="0"/>
                          <w:marTop w:val="0"/>
                          <w:marBottom w:val="0"/>
                          <w:divBdr>
                            <w:top w:val="none" w:sz="0" w:space="0" w:color="auto"/>
                            <w:left w:val="none" w:sz="0" w:space="0" w:color="auto"/>
                            <w:bottom w:val="none" w:sz="0" w:space="0" w:color="auto"/>
                            <w:right w:val="none" w:sz="0" w:space="0" w:color="auto"/>
                          </w:divBdr>
                          <w:divsChild>
                            <w:div w:id="1935937762">
                              <w:marLeft w:val="0"/>
                              <w:marRight w:val="0"/>
                              <w:marTop w:val="0"/>
                              <w:marBottom w:val="0"/>
                              <w:divBdr>
                                <w:top w:val="none" w:sz="0" w:space="0" w:color="auto"/>
                                <w:left w:val="none" w:sz="0" w:space="0" w:color="auto"/>
                                <w:bottom w:val="none" w:sz="0" w:space="0" w:color="auto"/>
                                <w:right w:val="none" w:sz="0" w:space="0" w:color="auto"/>
                              </w:divBdr>
                              <w:divsChild>
                                <w:div w:id="94598515">
                                  <w:marLeft w:val="0"/>
                                  <w:marRight w:val="0"/>
                                  <w:marTop w:val="0"/>
                                  <w:marBottom w:val="0"/>
                                  <w:divBdr>
                                    <w:top w:val="none" w:sz="0" w:space="0" w:color="auto"/>
                                    <w:left w:val="none" w:sz="0" w:space="0" w:color="auto"/>
                                    <w:bottom w:val="none" w:sz="0" w:space="0" w:color="auto"/>
                                    <w:right w:val="none" w:sz="0" w:space="0" w:color="auto"/>
                                  </w:divBdr>
                                  <w:divsChild>
                                    <w:div w:id="1311904843">
                                      <w:marLeft w:val="0"/>
                                      <w:marRight w:val="0"/>
                                      <w:marTop w:val="0"/>
                                      <w:marBottom w:val="0"/>
                                      <w:divBdr>
                                        <w:top w:val="none" w:sz="0" w:space="0" w:color="auto"/>
                                        <w:left w:val="none" w:sz="0" w:space="0" w:color="auto"/>
                                        <w:bottom w:val="none" w:sz="0" w:space="0" w:color="auto"/>
                                        <w:right w:val="none" w:sz="0" w:space="0" w:color="auto"/>
                                      </w:divBdr>
                                      <w:divsChild>
                                        <w:div w:id="1336956232">
                                          <w:marLeft w:val="0"/>
                                          <w:marRight w:val="0"/>
                                          <w:marTop w:val="0"/>
                                          <w:marBottom w:val="0"/>
                                          <w:divBdr>
                                            <w:top w:val="none" w:sz="0" w:space="0" w:color="auto"/>
                                            <w:left w:val="none" w:sz="0" w:space="0" w:color="auto"/>
                                            <w:bottom w:val="none" w:sz="0" w:space="0" w:color="auto"/>
                                            <w:right w:val="none" w:sz="0" w:space="0" w:color="auto"/>
                                          </w:divBdr>
                                          <w:divsChild>
                                            <w:div w:id="249316966">
                                              <w:marLeft w:val="0"/>
                                              <w:marRight w:val="0"/>
                                              <w:marTop w:val="0"/>
                                              <w:marBottom w:val="0"/>
                                              <w:divBdr>
                                                <w:top w:val="none" w:sz="0" w:space="0" w:color="auto"/>
                                                <w:left w:val="none" w:sz="0" w:space="0" w:color="auto"/>
                                                <w:bottom w:val="none" w:sz="0" w:space="0" w:color="auto"/>
                                                <w:right w:val="none" w:sz="0" w:space="0" w:color="auto"/>
                                              </w:divBdr>
                                            </w:div>
                                            <w:div w:id="463502493">
                                              <w:marLeft w:val="0"/>
                                              <w:marRight w:val="0"/>
                                              <w:marTop w:val="0"/>
                                              <w:marBottom w:val="0"/>
                                              <w:divBdr>
                                                <w:top w:val="none" w:sz="0" w:space="0" w:color="auto"/>
                                                <w:left w:val="none" w:sz="0" w:space="0" w:color="auto"/>
                                                <w:bottom w:val="none" w:sz="0" w:space="0" w:color="auto"/>
                                                <w:right w:val="none" w:sz="0" w:space="0" w:color="auto"/>
                                              </w:divBdr>
                                              <w:divsChild>
                                                <w:div w:id="1500149860">
                                                  <w:marLeft w:val="0"/>
                                                  <w:marRight w:val="0"/>
                                                  <w:marTop w:val="0"/>
                                                  <w:marBottom w:val="0"/>
                                                  <w:divBdr>
                                                    <w:top w:val="none" w:sz="0" w:space="0" w:color="auto"/>
                                                    <w:left w:val="none" w:sz="0" w:space="0" w:color="auto"/>
                                                    <w:bottom w:val="none" w:sz="0" w:space="0" w:color="auto"/>
                                                    <w:right w:val="none" w:sz="0" w:space="0" w:color="auto"/>
                                                  </w:divBdr>
                                                </w:div>
                                                <w:div w:id="100305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ajidalfuttaim.com" TargetMode="External"/><Relationship Id="rId18" Type="http://schemas.openxmlformats.org/officeDocument/2006/relationships/hyperlink" Target="https://twitter.com/majidalfuttaim" TargetMode="External"/><Relationship Id="rId26"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yperlink" Target="https://www.linkedin.com/company/majid-al-futtaim" TargetMode="External"/><Relationship Id="rId7" Type="http://schemas.openxmlformats.org/officeDocument/2006/relationships/footnotes" Target="footnotes.xml"/><Relationship Id="rId12" Type="http://schemas.openxmlformats.org/officeDocument/2006/relationships/hyperlink" Target="http://www.voxcinemas.com" TargetMode="External"/><Relationship Id="rId17" Type="http://schemas.openxmlformats.org/officeDocument/2006/relationships/hyperlink" Target="https://twitter.com/majidalfuttaim" TargetMode="External"/><Relationship Id="rId25" Type="http://schemas.openxmlformats.org/officeDocument/2006/relationships/hyperlink" Target="https://www.facebook.com/MajidAlFuttaim"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barger@rogersandcowan.com" TargetMode="External"/><Relationship Id="rId24" Type="http://schemas.openxmlformats.org/officeDocument/2006/relationships/image" Target="media/image4.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youtube.com/user/majidalfuttaim" TargetMode="External"/><Relationship Id="rId23" Type="http://schemas.openxmlformats.org/officeDocument/2006/relationships/hyperlink" Target="https://www.linkedin.com/company/majid-al-futtaim" TargetMode="External"/><Relationship Id="rId28" Type="http://schemas.openxmlformats.org/officeDocument/2006/relationships/header" Target="header1.xml"/><Relationship Id="rId10" Type="http://schemas.openxmlformats.org/officeDocument/2006/relationships/hyperlink" Target="mailto:hlewandoski@rogersandcowan.com" TargetMode="External"/><Relationship Id="rId19" Type="http://schemas.openxmlformats.org/officeDocument/2006/relationships/hyperlink" Target="https://twitter.com/majidalfuttaim"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cinemacon.com" TargetMode="External"/><Relationship Id="rId14" Type="http://schemas.openxmlformats.org/officeDocument/2006/relationships/image" Target="media/image1.png"/><Relationship Id="rId22" Type="http://schemas.openxmlformats.org/officeDocument/2006/relationships/hyperlink" Target="https://www.linkedin.com/company/majid-al-futtaim" TargetMode="External"/><Relationship Id="rId27" Type="http://schemas.openxmlformats.org/officeDocument/2006/relationships/hyperlink" Target="https://www.instagram.com/majidalfuttaim"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E0A38-1BA5-4719-9782-96146A350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1695</Words>
  <Characters>9664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IMAX CORPORATION</Company>
  <LinksUpToDate>false</LinksUpToDate>
  <CharactersWithSpaces>11337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Millie Roberts</dc:creator>
  <cp:lastModifiedBy>Angelina Hedra</cp:lastModifiedBy>
  <cp:revision>4</cp:revision>
  <cp:lastPrinted>2017-03-23T07:24:00Z</cp:lastPrinted>
  <dcterms:created xsi:type="dcterms:W3CDTF">2017-03-28T06:47:00Z</dcterms:created>
  <dcterms:modified xsi:type="dcterms:W3CDTF">2017-03-28T07:03:00Z</dcterms:modified>
</cp:coreProperties>
</file>